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BF1" w:rsidRDefault="00EB27C2" w:rsidP="00651BF1">
      <w:pPr>
        <w:rPr>
          <w:b/>
          <w:bCs/>
          <w:sz w:val="24"/>
          <w:szCs w:val="24"/>
        </w:rPr>
      </w:pPr>
      <w:r w:rsidRPr="00C469D7">
        <w:rPr>
          <w:b/>
          <w:bCs/>
          <w:sz w:val="24"/>
          <w:szCs w:val="24"/>
        </w:rPr>
        <w:t>Background</w:t>
      </w:r>
    </w:p>
    <w:p w:rsidR="00C469D7" w:rsidRPr="00C469D7" w:rsidRDefault="00C469D7" w:rsidP="00651BF1">
      <w:pPr>
        <w:rPr>
          <w:b/>
          <w:bCs/>
          <w:sz w:val="24"/>
          <w:szCs w:val="24"/>
        </w:rPr>
      </w:pPr>
    </w:p>
    <w:p w:rsidR="00651BF1" w:rsidRDefault="00651BF1" w:rsidP="00651BF1">
      <w:r>
        <w:t xml:space="preserve">The Competitiveness Strategy Steering Committee agreed to conduct a </w:t>
      </w:r>
      <w:r w:rsidR="007166CD">
        <w:t>L</w:t>
      </w:r>
      <w:r w:rsidR="006758A2">
        <w:t>ean</w:t>
      </w:r>
      <w:r>
        <w:t xml:space="preserve"> project to streamline log handling</w:t>
      </w:r>
      <w:r w:rsidR="00725FAD">
        <w:t xml:space="preserve"> on the coast</w:t>
      </w:r>
      <w:r>
        <w:t>.  This is the first BC government L</w:t>
      </w:r>
      <w:r w:rsidR="006758A2">
        <w:t>ean</w:t>
      </w:r>
      <w:r>
        <w:t xml:space="preserve"> project involving industry.</w:t>
      </w:r>
    </w:p>
    <w:p w:rsidR="00651BF1" w:rsidRDefault="00651BF1" w:rsidP="00651BF1"/>
    <w:p w:rsidR="00651BF1" w:rsidRDefault="0061391A" w:rsidP="00651BF1">
      <w:pPr>
        <w:rPr>
          <w:b/>
          <w:bCs/>
          <w:sz w:val="24"/>
          <w:szCs w:val="24"/>
        </w:rPr>
      </w:pPr>
      <w:r w:rsidRPr="00C469D7">
        <w:rPr>
          <w:b/>
          <w:bCs/>
          <w:sz w:val="24"/>
          <w:szCs w:val="24"/>
        </w:rPr>
        <w:t>Discussion</w:t>
      </w:r>
    </w:p>
    <w:p w:rsidR="00C469D7" w:rsidRPr="00C469D7" w:rsidRDefault="00C469D7" w:rsidP="00651BF1">
      <w:pPr>
        <w:rPr>
          <w:b/>
          <w:bCs/>
          <w:sz w:val="24"/>
          <w:szCs w:val="24"/>
        </w:rPr>
      </w:pPr>
    </w:p>
    <w:p w:rsidR="00651BF1" w:rsidRDefault="00651BF1" w:rsidP="00651BF1">
      <w:r>
        <w:t xml:space="preserve">Over two meetings in May and June, </w:t>
      </w:r>
      <w:r w:rsidR="00CB4CBB">
        <w:t xml:space="preserve">2015 </w:t>
      </w:r>
      <w:r>
        <w:t>the industry and government team mapped out the process and landed on key components to focus on.  The team identified four projects to move forward on in the following order:</w:t>
      </w:r>
    </w:p>
    <w:p w:rsidR="00651BF1" w:rsidRDefault="00651BF1" w:rsidP="00651BF1">
      <w:pPr>
        <w:pStyle w:val="ListParagraph"/>
        <w:numPr>
          <w:ilvl w:val="0"/>
          <w:numId w:val="1"/>
        </w:numPr>
      </w:pPr>
      <w:r>
        <w:t xml:space="preserve">Alternate Scaling: </w:t>
      </w:r>
      <w:r w:rsidR="00B90C22">
        <w:t xml:space="preserve">a </w:t>
      </w:r>
      <w:r>
        <w:t xml:space="preserve">5-day workshop </w:t>
      </w:r>
      <w:r w:rsidR="007A547D">
        <w:t xml:space="preserve">was </w:t>
      </w:r>
      <w:r>
        <w:t>held late July 2015</w:t>
      </w:r>
      <w:r w:rsidR="0051417B">
        <w:t>;</w:t>
      </w:r>
      <w:r w:rsidR="00052BC0">
        <w:t xml:space="preserve"> </w:t>
      </w:r>
      <w:r w:rsidR="00037488">
        <w:t xml:space="preserve"> </w:t>
      </w:r>
    </w:p>
    <w:p w:rsidR="00651BF1" w:rsidRDefault="00651BF1" w:rsidP="00651BF1">
      <w:pPr>
        <w:pStyle w:val="ListParagraph"/>
        <w:numPr>
          <w:ilvl w:val="0"/>
          <w:numId w:val="1"/>
        </w:numPr>
      </w:pPr>
      <w:r>
        <w:t xml:space="preserve">Export Process: </w:t>
      </w:r>
      <w:r w:rsidR="00B90C22">
        <w:t xml:space="preserve">a </w:t>
      </w:r>
      <w:r>
        <w:t xml:space="preserve">5-day workshop </w:t>
      </w:r>
      <w:r w:rsidR="007A547D">
        <w:t xml:space="preserve">was </w:t>
      </w:r>
      <w:r>
        <w:t>held late October 2015</w:t>
      </w:r>
      <w:r w:rsidR="0051417B">
        <w:t>;</w:t>
      </w:r>
    </w:p>
    <w:p w:rsidR="005C480E" w:rsidRDefault="00E10163" w:rsidP="005C480E">
      <w:pPr>
        <w:pStyle w:val="ListParagraph"/>
        <w:numPr>
          <w:ilvl w:val="0"/>
          <w:numId w:val="1"/>
        </w:numPr>
      </w:pPr>
      <w:r>
        <w:t>Cruise Based Billing</w:t>
      </w:r>
      <w:r w:rsidR="005C480E">
        <w:t xml:space="preserve">: </w:t>
      </w:r>
      <w:r w:rsidR="00B90C22">
        <w:t xml:space="preserve">a 4-day workshop was held </w:t>
      </w:r>
      <w:r w:rsidR="00E52DB8">
        <w:t xml:space="preserve">early </w:t>
      </w:r>
      <w:r w:rsidR="00C53EBD">
        <w:t>March</w:t>
      </w:r>
      <w:r w:rsidR="005C480E">
        <w:t xml:space="preserve"> 2016</w:t>
      </w:r>
      <w:r w:rsidR="0051417B">
        <w:t>;</w:t>
      </w:r>
    </w:p>
    <w:p w:rsidR="00651BF1" w:rsidRDefault="00E10163" w:rsidP="00651BF1">
      <w:pPr>
        <w:pStyle w:val="ListParagraph"/>
        <w:numPr>
          <w:ilvl w:val="0"/>
          <w:numId w:val="1"/>
        </w:numPr>
      </w:pPr>
      <w:r>
        <w:t>Log Grading</w:t>
      </w:r>
      <w:r w:rsidR="00651BF1">
        <w:t xml:space="preserve">: </w:t>
      </w:r>
      <w:r w:rsidR="001226B8">
        <w:t>Re-evaluate start date at the end of March 2017.</w:t>
      </w:r>
    </w:p>
    <w:p w:rsidR="00402362" w:rsidRDefault="00402362" w:rsidP="00402362">
      <w:pPr>
        <w:pStyle w:val="ListParagraph"/>
      </w:pPr>
    </w:p>
    <w:p w:rsidR="00651BF1" w:rsidRDefault="00651BF1" w:rsidP="00651BF1">
      <w:r>
        <w:t>The workshops focussed on finding improvements to s</w:t>
      </w:r>
      <w:r w:rsidR="00B90C22">
        <w:t xml:space="preserve">ome elements of the log scaling, </w:t>
      </w:r>
      <w:r>
        <w:t xml:space="preserve">export </w:t>
      </w:r>
      <w:r w:rsidR="00B90C22">
        <w:t xml:space="preserve">and cruise based billing </w:t>
      </w:r>
      <w:r>
        <w:t>processes.  The groups did not make recommendations for regulation and legislation change, but instead focussed on changes that could be accomplished in the short and medium terms.</w:t>
      </w:r>
      <w:r w:rsidR="00205419">
        <w:t xml:space="preserve">  </w:t>
      </w:r>
    </w:p>
    <w:p w:rsidR="00651BF1" w:rsidRDefault="00651BF1" w:rsidP="00651BF1"/>
    <w:p w:rsidR="00651BF1" w:rsidRDefault="00651BF1" w:rsidP="00651BF1">
      <w:pPr>
        <w:rPr>
          <w:b/>
          <w:bCs/>
          <w:sz w:val="24"/>
          <w:szCs w:val="24"/>
        </w:rPr>
      </w:pPr>
      <w:r w:rsidRPr="000C55B0">
        <w:rPr>
          <w:b/>
          <w:bCs/>
          <w:sz w:val="24"/>
          <w:szCs w:val="24"/>
        </w:rPr>
        <w:t>Key Recommendations and Updates</w:t>
      </w:r>
    </w:p>
    <w:p w:rsidR="000C55B0" w:rsidRPr="000C55B0" w:rsidRDefault="000C55B0" w:rsidP="00651BF1">
      <w:pPr>
        <w:rPr>
          <w:b/>
          <w:bCs/>
          <w:sz w:val="24"/>
          <w:szCs w:val="24"/>
        </w:rPr>
      </w:pPr>
    </w:p>
    <w:p w:rsidR="003E4E27" w:rsidRDefault="00651BF1" w:rsidP="003E4E27">
      <w:pPr>
        <w:pStyle w:val="ListParagraph"/>
        <w:numPr>
          <w:ilvl w:val="0"/>
          <w:numId w:val="2"/>
        </w:numPr>
      </w:pPr>
      <w:r>
        <w:t xml:space="preserve">Check </w:t>
      </w:r>
      <w:r w:rsidR="000C55B0">
        <w:t>Scale Parcel</w:t>
      </w:r>
      <w:r>
        <w:t xml:space="preserve"> pilot</w:t>
      </w:r>
      <w:r w:rsidR="008343F3">
        <w:t xml:space="preserve"> </w:t>
      </w:r>
      <w:r w:rsidR="00A37E30" w:rsidRPr="00A37E30">
        <w:rPr>
          <w:b/>
        </w:rPr>
        <w:t>(</w:t>
      </w:r>
      <w:r w:rsidR="00626267">
        <w:rPr>
          <w:b/>
        </w:rPr>
        <w:t>50% completed</w:t>
      </w:r>
      <w:r w:rsidR="00A37E30" w:rsidRPr="00A37E30">
        <w:rPr>
          <w:b/>
        </w:rPr>
        <w:t>)</w:t>
      </w:r>
      <w:r>
        <w:t xml:space="preserve">: </w:t>
      </w:r>
    </w:p>
    <w:p w:rsidR="003E4E27" w:rsidRPr="008E3DC2" w:rsidRDefault="003E4E27" w:rsidP="00B60DF6">
      <w:pPr>
        <w:pStyle w:val="ListParagraph"/>
        <w:numPr>
          <w:ilvl w:val="0"/>
          <w:numId w:val="18"/>
        </w:numPr>
        <w:ind w:left="697" w:hanging="357"/>
        <w:rPr>
          <w:b/>
        </w:rPr>
      </w:pPr>
      <w:r>
        <w:t xml:space="preserve">Reduce the check load size requirement for piece scaling. </w:t>
      </w:r>
      <w:r w:rsidRPr="008E3DC2">
        <w:rPr>
          <w:b/>
        </w:rPr>
        <w:t>(</w:t>
      </w:r>
      <w:r w:rsidR="00E52F1C" w:rsidRPr="008E3DC2">
        <w:rPr>
          <w:b/>
        </w:rPr>
        <w:t>Phase</w:t>
      </w:r>
      <w:r w:rsidRPr="008E3DC2">
        <w:rPr>
          <w:b/>
        </w:rPr>
        <w:t xml:space="preserve"> 1-completed)</w:t>
      </w:r>
    </w:p>
    <w:p w:rsidR="00651BF1" w:rsidRPr="008E3DC2" w:rsidRDefault="00651BF1" w:rsidP="00B60DF6">
      <w:pPr>
        <w:pStyle w:val="ListParagraph"/>
        <w:numPr>
          <w:ilvl w:val="0"/>
          <w:numId w:val="18"/>
        </w:numPr>
        <w:ind w:left="697" w:hanging="357"/>
        <w:rPr>
          <w:b/>
        </w:rPr>
      </w:pPr>
      <w:r>
        <w:t>Reduce the requirement to leave a check load for both piece and sample scaling. </w:t>
      </w:r>
      <w:r w:rsidR="00626267" w:rsidRPr="008E3DC2">
        <w:rPr>
          <w:b/>
        </w:rPr>
        <w:t>(</w:t>
      </w:r>
      <w:r w:rsidR="00E52F1C" w:rsidRPr="008E3DC2">
        <w:rPr>
          <w:b/>
        </w:rPr>
        <w:t>Phase</w:t>
      </w:r>
      <w:r w:rsidR="00626267" w:rsidRPr="008E3DC2">
        <w:rPr>
          <w:b/>
        </w:rPr>
        <w:t xml:space="preserve"> 2-in implementation)</w:t>
      </w:r>
      <w:r w:rsidRPr="008E3DC2">
        <w:rPr>
          <w:b/>
        </w:rPr>
        <w:t xml:space="preserve"> </w:t>
      </w:r>
    </w:p>
    <w:p w:rsidR="00E1468A" w:rsidRDefault="00E1468A" w:rsidP="00E1468A">
      <w:pPr>
        <w:pStyle w:val="ListParagraph"/>
        <w:numPr>
          <w:ilvl w:val="0"/>
          <w:numId w:val="10"/>
        </w:numPr>
      </w:pPr>
      <w:r>
        <w:t xml:space="preserve">The </w:t>
      </w:r>
      <w:r w:rsidR="00C55BD4">
        <w:t xml:space="preserve">reduced </w:t>
      </w:r>
      <w:r>
        <w:t xml:space="preserve">check load size requirement </w:t>
      </w:r>
      <w:r w:rsidR="00147260">
        <w:t xml:space="preserve">for piece scaling has been </w:t>
      </w:r>
      <w:r>
        <w:t>implemented</w:t>
      </w:r>
      <w:r w:rsidR="00147260">
        <w:t xml:space="preserve"> at </w:t>
      </w:r>
      <w:r w:rsidR="00E22785">
        <w:t>1</w:t>
      </w:r>
      <w:r w:rsidR="004E3EBB">
        <w:t>4</w:t>
      </w:r>
      <w:r w:rsidR="00147260">
        <w:t xml:space="preserve"> </w:t>
      </w:r>
      <w:r w:rsidR="00E22785">
        <w:t xml:space="preserve">piece scale </w:t>
      </w:r>
      <w:r w:rsidR="00147260">
        <w:t>sites</w:t>
      </w:r>
      <w:r w:rsidR="008D6D2D">
        <w:t xml:space="preserve">, and </w:t>
      </w:r>
      <w:r w:rsidR="00147260">
        <w:t xml:space="preserve">will be implemented </w:t>
      </w:r>
      <w:r w:rsidR="008D6D2D">
        <w:t xml:space="preserve">at </w:t>
      </w:r>
      <w:r w:rsidR="00147260">
        <w:t>a</w:t>
      </w:r>
      <w:r w:rsidR="00C55BD4">
        <w:t xml:space="preserve"> minimum of </w:t>
      </w:r>
      <w:r w:rsidR="004E3EBB">
        <w:t>10</w:t>
      </w:r>
      <w:r w:rsidR="00147260">
        <w:t xml:space="preserve"> additional </w:t>
      </w:r>
      <w:r w:rsidR="00E22785">
        <w:t xml:space="preserve">piece scale </w:t>
      </w:r>
      <w:r w:rsidR="00147260">
        <w:t xml:space="preserve">sites before the end of the calendar year. </w:t>
      </w:r>
    </w:p>
    <w:p w:rsidR="00BC5734" w:rsidRDefault="006A1448" w:rsidP="00BC5734">
      <w:pPr>
        <w:pStyle w:val="ListParagraph"/>
        <w:numPr>
          <w:ilvl w:val="0"/>
          <w:numId w:val="10"/>
        </w:numPr>
      </w:pPr>
      <w:r>
        <w:t xml:space="preserve">The </w:t>
      </w:r>
      <w:r w:rsidR="000556C0">
        <w:t>process</w:t>
      </w:r>
      <w:r w:rsidR="00E1468A">
        <w:t xml:space="preserve"> to leave </w:t>
      </w:r>
      <w:r w:rsidR="000556C0">
        <w:t xml:space="preserve">either </w:t>
      </w:r>
      <w:r w:rsidR="00E1468A">
        <w:t xml:space="preserve">a </w:t>
      </w:r>
      <w:r w:rsidR="000556C0">
        <w:t>piece scale load or a sample</w:t>
      </w:r>
      <w:r w:rsidR="00E1468A">
        <w:t xml:space="preserve"> </w:t>
      </w:r>
      <w:r w:rsidR="000556C0">
        <w:t xml:space="preserve">load </w:t>
      </w:r>
      <w:r w:rsidR="00E1468A">
        <w:t xml:space="preserve">is being tested at </w:t>
      </w:r>
      <w:r w:rsidR="004E3EBB">
        <w:t>7</w:t>
      </w:r>
      <w:r w:rsidR="00E1468A">
        <w:t xml:space="preserve"> </w:t>
      </w:r>
      <w:r w:rsidR="000556C0">
        <w:t xml:space="preserve">scale </w:t>
      </w:r>
      <w:r w:rsidR="00E1468A">
        <w:t>sites</w:t>
      </w:r>
      <w:r w:rsidR="00147260">
        <w:t>.</w:t>
      </w:r>
    </w:p>
    <w:p w:rsidR="0022122F" w:rsidRDefault="00237870" w:rsidP="0022122F">
      <w:pPr>
        <w:pStyle w:val="ListParagraph"/>
        <w:numPr>
          <w:ilvl w:val="0"/>
          <w:numId w:val="10"/>
        </w:numPr>
      </w:pPr>
      <w:r>
        <w:t>The estimated saving</w:t>
      </w:r>
      <w:r w:rsidR="00222B93">
        <w:t>s</w:t>
      </w:r>
      <w:r>
        <w:t xml:space="preserve"> for the Coast </w:t>
      </w:r>
      <w:r w:rsidR="00222B93">
        <w:t>are</w:t>
      </w:r>
      <w:r>
        <w:t xml:space="preserve"> </w:t>
      </w:r>
      <w:r w:rsidR="008E4E7C">
        <w:t>$</w:t>
      </w:r>
      <w:r w:rsidR="00B571F6">
        <w:t>8.25</w:t>
      </w:r>
      <w:r w:rsidR="008E4E7C">
        <w:t xml:space="preserve">M or </w:t>
      </w:r>
      <w:r>
        <w:t>$0.</w:t>
      </w:r>
      <w:r w:rsidR="00B571F6">
        <w:t>30</w:t>
      </w:r>
      <w:r>
        <w:t>/m</w:t>
      </w:r>
      <w:r w:rsidR="00A712E7">
        <w:rPr>
          <w:vertAlign w:val="superscript"/>
        </w:rPr>
        <w:t>3</w:t>
      </w:r>
      <w:r w:rsidR="002807BB">
        <w:t xml:space="preserve"> </w:t>
      </w:r>
      <w:r w:rsidR="008E4E7C">
        <w:t>per year</w:t>
      </w:r>
      <w:r w:rsidR="00222B93">
        <w:t xml:space="preserve"> and </w:t>
      </w:r>
      <w:r w:rsidR="00DC5FE0">
        <w:t xml:space="preserve">range from </w:t>
      </w:r>
      <w:r w:rsidR="006A72B1">
        <w:t>$0.06/m</w:t>
      </w:r>
      <w:r w:rsidR="006A72B1">
        <w:rPr>
          <w:vertAlign w:val="superscript"/>
        </w:rPr>
        <w:t>3</w:t>
      </w:r>
      <w:r w:rsidR="006A72B1">
        <w:t xml:space="preserve"> to $0.50/m</w:t>
      </w:r>
      <w:r w:rsidR="006A72B1">
        <w:rPr>
          <w:vertAlign w:val="superscript"/>
        </w:rPr>
        <w:t>3</w:t>
      </w:r>
      <w:r w:rsidR="00222B93">
        <w:t xml:space="preserve"> for the action.</w:t>
      </w:r>
    </w:p>
    <w:p w:rsidR="0022122F" w:rsidRDefault="0022122F" w:rsidP="0022122F">
      <w:pPr>
        <w:pStyle w:val="ListParagraph"/>
        <w:numPr>
          <w:ilvl w:val="0"/>
          <w:numId w:val="10"/>
        </w:numPr>
      </w:pPr>
      <w:r>
        <w:t xml:space="preserve">The ministry </w:t>
      </w:r>
      <w:r w:rsidR="00AA584F">
        <w:t xml:space="preserve">is </w:t>
      </w:r>
      <w:r>
        <w:t>provided with the opportunity to check scale more parcels at one time and save travel costs</w:t>
      </w:r>
      <w:r w:rsidR="00427409">
        <w:t xml:space="preserve">, and </w:t>
      </w:r>
      <w:r w:rsidR="00AA584F">
        <w:t>is</w:t>
      </w:r>
      <w:r w:rsidR="00427409">
        <w:t xml:space="preserve"> notified when high value timber is weight scale</w:t>
      </w:r>
      <w:r>
        <w:t>.</w:t>
      </w:r>
    </w:p>
    <w:p w:rsidR="00A61EAC" w:rsidRDefault="00A61EAC" w:rsidP="00B8092F">
      <w:pPr>
        <w:ind w:left="720"/>
      </w:pPr>
    </w:p>
    <w:p w:rsidR="00DC061D" w:rsidRDefault="00DC061D" w:rsidP="00DC061D">
      <w:pPr>
        <w:pStyle w:val="ListParagraph"/>
        <w:numPr>
          <w:ilvl w:val="0"/>
          <w:numId w:val="2"/>
        </w:numPr>
      </w:pPr>
      <w:r>
        <w:t xml:space="preserve">Export -Discuss the possibility to mix timber mark types and sort descriptions, i.e. mixing federal marks without a fee in lieu and provincial marks with a fee in lieu. </w:t>
      </w:r>
      <w:r w:rsidR="008E3DC2">
        <w:rPr>
          <w:b/>
        </w:rPr>
        <w:t>(</w:t>
      </w:r>
      <w:r w:rsidR="00BD6204">
        <w:rPr>
          <w:b/>
        </w:rPr>
        <w:t>Start: October</w:t>
      </w:r>
      <w:r w:rsidR="008E3DC2">
        <w:rPr>
          <w:b/>
        </w:rPr>
        <w:t>)</w:t>
      </w:r>
    </w:p>
    <w:p w:rsidR="00DC061D" w:rsidRDefault="00DC061D" w:rsidP="00DC061D">
      <w:pPr>
        <w:pStyle w:val="ListParagraph"/>
        <w:numPr>
          <w:ilvl w:val="0"/>
          <w:numId w:val="16"/>
        </w:numPr>
        <w:ind w:left="1434" w:hanging="357"/>
      </w:pPr>
      <w:r>
        <w:t xml:space="preserve">A project charter to pilot the proposed standard operating procedures </w:t>
      </w:r>
      <w:r w:rsidR="00FA184C">
        <w:t xml:space="preserve">for mixing timber mark types </w:t>
      </w:r>
      <w:r>
        <w:t xml:space="preserve">is </w:t>
      </w:r>
      <w:r w:rsidR="009A7EDF">
        <w:t>approved</w:t>
      </w:r>
      <w:r w:rsidR="00FA184C">
        <w:t>.</w:t>
      </w:r>
      <w:r>
        <w:t xml:space="preserve">  </w:t>
      </w:r>
    </w:p>
    <w:p w:rsidR="003629B4" w:rsidRDefault="003629B4" w:rsidP="00DC061D">
      <w:pPr>
        <w:pStyle w:val="ListParagraph"/>
        <w:numPr>
          <w:ilvl w:val="0"/>
          <w:numId w:val="16"/>
        </w:numPr>
        <w:ind w:left="1434" w:hanging="357"/>
      </w:pPr>
      <w:r>
        <w:t>Standard Operating Procedures are being developed.</w:t>
      </w:r>
    </w:p>
    <w:p w:rsidR="00DC061D" w:rsidRPr="00AE2B69" w:rsidRDefault="00DC061D" w:rsidP="00DC061D">
      <w:pPr>
        <w:pStyle w:val="ListParagraph"/>
        <w:numPr>
          <w:ilvl w:val="0"/>
          <w:numId w:val="16"/>
        </w:numPr>
        <w:ind w:left="1434" w:hanging="357"/>
      </w:pPr>
      <w:r>
        <w:t>The estimated savings for the coast are $3.3M or $0.20/m</w:t>
      </w:r>
      <w:r w:rsidRPr="00DC061D">
        <w:rPr>
          <w:vertAlign w:val="superscript"/>
        </w:rPr>
        <w:t>3</w:t>
      </w:r>
      <w:r>
        <w:t xml:space="preserve"> and range from $0.40 to $0.60/m</w:t>
      </w:r>
      <w:r w:rsidRPr="00DC061D">
        <w:rPr>
          <w:vertAlign w:val="superscript"/>
        </w:rPr>
        <w:t>3</w:t>
      </w:r>
      <w:r>
        <w:t xml:space="preserve"> for the action.</w:t>
      </w:r>
    </w:p>
    <w:p w:rsidR="00DC061D" w:rsidRDefault="00DC061D" w:rsidP="00DC061D">
      <w:pPr>
        <w:pStyle w:val="ListParagraph"/>
      </w:pPr>
    </w:p>
    <w:p w:rsidR="001C1D30" w:rsidRPr="00B204DB" w:rsidRDefault="001C1D30" w:rsidP="001C1D30">
      <w:pPr>
        <w:pStyle w:val="ListParagraph"/>
        <w:numPr>
          <w:ilvl w:val="0"/>
          <w:numId w:val="2"/>
        </w:numPr>
      </w:pPr>
      <w:r w:rsidRPr="00B204DB">
        <w:t>Water Scaling</w:t>
      </w:r>
      <w:r w:rsidR="00D27937">
        <w:t xml:space="preserve"> </w:t>
      </w:r>
      <w:r w:rsidR="00E15A48">
        <w:t>P</w:t>
      </w:r>
      <w:r w:rsidR="00286F3B">
        <w:t>roject</w:t>
      </w:r>
      <w:r w:rsidR="00E15A48">
        <w:t xml:space="preserve"> </w:t>
      </w:r>
      <w:r w:rsidR="00A37E30" w:rsidRPr="00A37E30">
        <w:rPr>
          <w:b/>
        </w:rPr>
        <w:t>(</w:t>
      </w:r>
      <w:r w:rsidR="009D41C5">
        <w:rPr>
          <w:b/>
        </w:rPr>
        <w:t>50% completed)</w:t>
      </w:r>
      <w:r w:rsidRPr="00A37E30">
        <w:rPr>
          <w:b/>
        </w:rPr>
        <w:t>:</w:t>
      </w:r>
      <w:r w:rsidRPr="00B204DB">
        <w:t xml:space="preserve"> Implement a regional policy for check scale procedure for water scale operations that</w:t>
      </w:r>
      <w:r w:rsidR="002A532E">
        <w:t xml:space="preserve"> </w:t>
      </w:r>
      <w:r w:rsidRPr="00B204DB">
        <w:rPr>
          <w:rFonts w:asciiTheme="minorHAnsi" w:hAnsiTheme="minorHAnsi"/>
        </w:rPr>
        <w:t xml:space="preserve">enables a reasonable check scale </w:t>
      </w:r>
      <w:r w:rsidR="000C55B0">
        <w:rPr>
          <w:rFonts w:asciiTheme="minorHAnsi" w:hAnsiTheme="minorHAnsi"/>
        </w:rPr>
        <w:t>parcel</w:t>
      </w:r>
      <w:r w:rsidRPr="00B204DB">
        <w:rPr>
          <w:rFonts w:asciiTheme="minorHAnsi" w:hAnsiTheme="minorHAnsi"/>
        </w:rPr>
        <w:t xml:space="preserve"> size (see </w:t>
      </w:r>
      <w:r w:rsidR="000C55B0">
        <w:rPr>
          <w:rFonts w:asciiTheme="minorHAnsi" w:hAnsiTheme="minorHAnsi"/>
        </w:rPr>
        <w:t>C</w:t>
      </w:r>
      <w:r w:rsidRPr="00B204DB">
        <w:rPr>
          <w:rFonts w:asciiTheme="minorHAnsi" w:hAnsiTheme="minorHAnsi"/>
        </w:rPr>
        <w:t xml:space="preserve">heck </w:t>
      </w:r>
      <w:r w:rsidR="000C55B0">
        <w:rPr>
          <w:rFonts w:asciiTheme="minorHAnsi" w:hAnsiTheme="minorHAnsi"/>
        </w:rPr>
        <w:t>Scale Parcel</w:t>
      </w:r>
      <w:r w:rsidRPr="00B204DB">
        <w:rPr>
          <w:rFonts w:asciiTheme="minorHAnsi" w:hAnsiTheme="minorHAnsi"/>
        </w:rPr>
        <w:t xml:space="preserve"> pilot).</w:t>
      </w:r>
    </w:p>
    <w:p w:rsidR="00DC061D" w:rsidRPr="008E3DC2" w:rsidRDefault="004028F5" w:rsidP="00DC061D">
      <w:pPr>
        <w:pStyle w:val="ListParagraph"/>
        <w:numPr>
          <w:ilvl w:val="0"/>
          <w:numId w:val="17"/>
        </w:numPr>
        <w:ind w:left="1434" w:hanging="357"/>
        <w:rPr>
          <w:b/>
        </w:rPr>
      </w:pPr>
      <w:r>
        <w:t xml:space="preserve">The </w:t>
      </w:r>
      <w:r w:rsidR="005D6CB6">
        <w:t xml:space="preserve">first review </w:t>
      </w:r>
      <w:r>
        <w:t xml:space="preserve">for the </w:t>
      </w:r>
      <w:r w:rsidR="00A948C8">
        <w:t xml:space="preserve">Water </w:t>
      </w:r>
      <w:r w:rsidR="00322684">
        <w:t>S</w:t>
      </w:r>
      <w:r w:rsidR="00A948C8">
        <w:t>cal</w:t>
      </w:r>
      <w:r w:rsidR="00286F3B">
        <w:t>ing</w:t>
      </w:r>
      <w:r>
        <w:t xml:space="preserve"> P</w:t>
      </w:r>
      <w:r w:rsidR="00286F3B">
        <w:t>roject</w:t>
      </w:r>
      <w:r>
        <w:t xml:space="preserve"> at </w:t>
      </w:r>
      <w:r w:rsidR="00286F3B">
        <w:t xml:space="preserve">the </w:t>
      </w:r>
      <w:r w:rsidR="00DE06B0">
        <w:t xml:space="preserve">WFP, </w:t>
      </w:r>
      <w:proofErr w:type="spellStart"/>
      <w:r>
        <w:t>Burleith</w:t>
      </w:r>
      <w:proofErr w:type="spellEnd"/>
      <w:r>
        <w:t xml:space="preserve"> Log Sort was </w:t>
      </w:r>
      <w:r w:rsidR="00C63493">
        <w:t xml:space="preserve">completed </w:t>
      </w:r>
      <w:r w:rsidR="00A47565">
        <w:t xml:space="preserve">on </w:t>
      </w:r>
      <w:r w:rsidR="007E62C5">
        <w:t>June</w:t>
      </w:r>
      <w:r w:rsidR="00A47565">
        <w:t xml:space="preserve"> 3</w:t>
      </w:r>
      <w:r w:rsidR="00A47565" w:rsidRPr="00DC061D">
        <w:rPr>
          <w:vertAlign w:val="superscript"/>
        </w:rPr>
        <w:t>rd</w:t>
      </w:r>
      <w:r w:rsidR="000C55B0">
        <w:t xml:space="preserve">. </w:t>
      </w:r>
      <w:r w:rsidR="009D41C5" w:rsidRPr="008E3DC2">
        <w:rPr>
          <w:b/>
        </w:rPr>
        <w:t>(</w:t>
      </w:r>
      <w:r w:rsidR="000C55B0">
        <w:rPr>
          <w:b/>
        </w:rPr>
        <w:t>P</w:t>
      </w:r>
      <w:r w:rsidR="009D41C5" w:rsidRPr="008E3DC2">
        <w:rPr>
          <w:b/>
        </w:rPr>
        <w:t>hase 1-completed)</w:t>
      </w:r>
    </w:p>
    <w:p w:rsidR="009D41C5" w:rsidRDefault="00DC061D" w:rsidP="00DC061D">
      <w:pPr>
        <w:pStyle w:val="ListParagraph"/>
        <w:numPr>
          <w:ilvl w:val="0"/>
          <w:numId w:val="17"/>
        </w:numPr>
        <w:ind w:left="1434" w:hanging="357"/>
      </w:pPr>
      <w:r>
        <w:lastRenderedPageBreak/>
        <w:t>T</w:t>
      </w:r>
      <w:r w:rsidR="004028F5">
        <w:t>he p</w:t>
      </w:r>
      <w:r w:rsidR="00286F3B">
        <w:t>roject</w:t>
      </w:r>
      <w:r w:rsidR="004028F5">
        <w:t xml:space="preserve"> </w:t>
      </w:r>
      <w:r w:rsidR="003629B4">
        <w:t xml:space="preserve">at </w:t>
      </w:r>
      <w:proofErr w:type="spellStart"/>
      <w:r w:rsidR="003629B4">
        <w:t>Burleith</w:t>
      </w:r>
      <w:proofErr w:type="spellEnd"/>
      <w:r w:rsidR="003629B4">
        <w:t xml:space="preserve"> </w:t>
      </w:r>
      <w:r w:rsidR="004028F5">
        <w:t xml:space="preserve">is </w:t>
      </w:r>
      <w:r w:rsidR="00B15C07">
        <w:t>in phase #2</w:t>
      </w:r>
      <w:r w:rsidR="00A5599E">
        <w:t>.</w:t>
      </w:r>
      <w:r w:rsidR="004028F5">
        <w:t xml:space="preserve"> </w:t>
      </w:r>
      <w:r w:rsidR="008E3DC2">
        <w:t xml:space="preserve"> The first barge of </w:t>
      </w:r>
      <w:r w:rsidR="000C55B0">
        <w:t xml:space="preserve">cedar </w:t>
      </w:r>
      <w:r w:rsidR="008E3DC2">
        <w:t>logs was scaled in June</w:t>
      </w:r>
      <w:r w:rsidR="00586A5A">
        <w:t xml:space="preserve"> a</w:t>
      </w:r>
      <w:r w:rsidR="006758A2">
        <w:t>nd the next one is expected by the end of th</w:t>
      </w:r>
      <w:r w:rsidR="00A5599E">
        <w:t>e</w:t>
      </w:r>
      <w:r w:rsidR="006758A2">
        <w:t xml:space="preserve"> year.</w:t>
      </w:r>
      <w:r w:rsidR="004028F5">
        <w:t xml:space="preserve"> </w:t>
      </w:r>
    </w:p>
    <w:p w:rsidR="009A7EDF" w:rsidRDefault="003D138A" w:rsidP="00DC061D">
      <w:pPr>
        <w:pStyle w:val="ListParagraph"/>
        <w:numPr>
          <w:ilvl w:val="0"/>
          <w:numId w:val="17"/>
        </w:numPr>
        <w:ind w:left="1434" w:hanging="357"/>
      </w:pPr>
      <w:r>
        <w:t>The</w:t>
      </w:r>
      <w:r w:rsidR="006758A2">
        <w:t xml:space="preserve"> </w:t>
      </w:r>
      <w:r w:rsidR="004977A4">
        <w:t>project charter</w:t>
      </w:r>
      <w:r w:rsidR="006758A2">
        <w:t xml:space="preserve"> </w:t>
      </w:r>
      <w:r w:rsidR="00EF536E">
        <w:t>and safety procedures are</w:t>
      </w:r>
      <w:r w:rsidR="00F4326B">
        <w:t xml:space="preserve"> approved </w:t>
      </w:r>
      <w:r w:rsidR="006758A2">
        <w:t>for</w:t>
      </w:r>
      <w:r w:rsidR="009A7EDF">
        <w:t xml:space="preserve"> </w:t>
      </w:r>
      <w:r w:rsidR="00DE06B0">
        <w:t xml:space="preserve">the </w:t>
      </w:r>
      <w:r w:rsidR="009A7EDF">
        <w:t>Interfor, Twin Creeks</w:t>
      </w:r>
      <w:r w:rsidR="00DE06B0">
        <w:t xml:space="preserve"> sort</w:t>
      </w:r>
      <w:r w:rsidR="009A7EDF">
        <w:t xml:space="preserve">.  </w:t>
      </w:r>
      <w:r>
        <w:t>The first barge is expected to be scaled by the end of October.</w:t>
      </w:r>
    </w:p>
    <w:p w:rsidR="00FD2829" w:rsidRDefault="00FD2829" w:rsidP="001C1D30">
      <w:pPr>
        <w:pStyle w:val="ListParagraph"/>
        <w:numPr>
          <w:ilvl w:val="0"/>
          <w:numId w:val="12"/>
        </w:numPr>
      </w:pPr>
      <w:r>
        <w:t xml:space="preserve">The </w:t>
      </w:r>
      <w:r w:rsidR="002F675B">
        <w:t xml:space="preserve">estimated </w:t>
      </w:r>
      <w:r w:rsidR="00D4333E">
        <w:t xml:space="preserve">savings </w:t>
      </w:r>
      <w:r w:rsidR="00656A74">
        <w:t>for the coast are $0.03/</w:t>
      </w:r>
      <w:r w:rsidR="007D228B">
        <w:t>m</w:t>
      </w:r>
      <w:r w:rsidR="007D228B">
        <w:rPr>
          <w:vertAlign w:val="superscript"/>
        </w:rPr>
        <w:t>3</w:t>
      </w:r>
      <w:r w:rsidR="007D228B">
        <w:t xml:space="preserve"> and</w:t>
      </w:r>
      <w:r w:rsidR="00C1730E">
        <w:t xml:space="preserve"> </w:t>
      </w:r>
      <w:r w:rsidR="00DC5FE0">
        <w:t xml:space="preserve">range from </w:t>
      </w:r>
      <w:r w:rsidR="00D20EA6">
        <w:t>$</w:t>
      </w:r>
      <w:r w:rsidR="004533E1">
        <w:t>6</w:t>
      </w:r>
      <w:r w:rsidR="00D20EA6">
        <w:t xml:space="preserve"> to </w:t>
      </w:r>
      <w:r w:rsidR="00C1730E">
        <w:t>$</w:t>
      </w:r>
      <w:r w:rsidR="00FA0DAF">
        <w:t>7</w:t>
      </w:r>
      <w:r w:rsidR="00C1730E">
        <w:t>/m</w:t>
      </w:r>
      <w:r w:rsidR="00A712E7">
        <w:rPr>
          <w:vertAlign w:val="superscript"/>
        </w:rPr>
        <w:t>3</w:t>
      </w:r>
      <w:r w:rsidR="00A948C8">
        <w:t xml:space="preserve"> </w:t>
      </w:r>
      <w:r w:rsidR="00656A74">
        <w:t>for the action.</w:t>
      </w:r>
    </w:p>
    <w:p w:rsidR="001C1D30" w:rsidRDefault="001C1D30" w:rsidP="001C1D30">
      <w:pPr>
        <w:pStyle w:val="ListParagraph"/>
      </w:pPr>
    </w:p>
    <w:p w:rsidR="009D41C5" w:rsidRDefault="009D41C5" w:rsidP="009D41C5">
      <w:pPr>
        <w:pStyle w:val="ListParagraph"/>
        <w:numPr>
          <w:ilvl w:val="0"/>
          <w:numId w:val="2"/>
        </w:numPr>
      </w:pPr>
      <w:r>
        <w:t xml:space="preserve">Cruise Based Billing </w:t>
      </w:r>
      <w:r w:rsidRPr="004E0A40">
        <w:rPr>
          <w:b/>
        </w:rPr>
        <w:t>(</w:t>
      </w:r>
      <w:r>
        <w:rPr>
          <w:b/>
        </w:rPr>
        <w:t>33% completed</w:t>
      </w:r>
      <w:r w:rsidRPr="004E0A40">
        <w:rPr>
          <w:b/>
        </w:rPr>
        <w:t>)</w:t>
      </w:r>
      <w:r>
        <w:t xml:space="preserve">: </w:t>
      </w:r>
    </w:p>
    <w:p w:rsidR="009D41C5" w:rsidRPr="008E3DC2" w:rsidRDefault="009D41C5" w:rsidP="00B60DF6">
      <w:pPr>
        <w:pStyle w:val="ListParagraph"/>
        <w:numPr>
          <w:ilvl w:val="0"/>
          <w:numId w:val="19"/>
        </w:numPr>
        <w:ind w:left="697" w:hanging="357"/>
        <w:rPr>
          <w:b/>
        </w:rPr>
      </w:pPr>
      <w:r>
        <w:t>Phase 1: On cutting permit cruise, use Call Grading Net Factoring for cruise based billing by meeting a 10% sampling error or a minimum number of plots.</w:t>
      </w:r>
      <w:r w:rsidR="00C0381C">
        <w:t xml:space="preserve">  </w:t>
      </w:r>
      <w:r w:rsidRPr="008E3DC2">
        <w:rPr>
          <w:b/>
        </w:rPr>
        <w:t>(Completed)</w:t>
      </w:r>
    </w:p>
    <w:p w:rsidR="009D41C5" w:rsidRPr="00960786" w:rsidRDefault="009D41C5" w:rsidP="00B60DF6">
      <w:pPr>
        <w:pStyle w:val="ListParagraph"/>
        <w:numPr>
          <w:ilvl w:val="0"/>
          <w:numId w:val="19"/>
        </w:numPr>
        <w:ind w:left="697" w:hanging="357"/>
      </w:pPr>
      <w:r>
        <w:t xml:space="preserve">Phase 2: Adjust </w:t>
      </w:r>
      <w:r w:rsidR="00C65D71">
        <w:t xml:space="preserve">current loss factor based MPS price model </w:t>
      </w:r>
      <w:r w:rsidR="00960786">
        <w:t xml:space="preserve">to align </w:t>
      </w:r>
      <w:r w:rsidR="00C65D71">
        <w:t xml:space="preserve">with </w:t>
      </w:r>
      <w:r>
        <w:t>CGNF</w:t>
      </w:r>
      <w:r w:rsidR="00C65D71">
        <w:t>.</w:t>
      </w:r>
      <w:r w:rsidR="00C0381C">
        <w:t xml:space="preserve">  </w:t>
      </w:r>
      <w:r w:rsidR="008E3DC2" w:rsidRPr="008E3DC2">
        <w:rPr>
          <w:b/>
        </w:rPr>
        <w:t>(In discussion)</w:t>
      </w:r>
      <w:r w:rsidRPr="008E3DC2">
        <w:rPr>
          <w:b/>
        </w:rPr>
        <w:t xml:space="preserve">  </w:t>
      </w:r>
    </w:p>
    <w:p w:rsidR="00960786" w:rsidRDefault="00960786" w:rsidP="00960786">
      <w:pPr>
        <w:pStyle w:val="ListParagraph"/>
        <w:ind w:left="1440"/>
        <w:rPr>
          <w:b/>
        </w:rPr>
      </w:pPr>
      <w:r>
        <w:t xml:space="preserve"> Investigate adjusting CGNF volumes to better reflect harvested volumes for pricing</w:t>
      </w:r>
      <w:r w:rsidR="00C0381C">
        <w:t xml:space="preserve"> </w:t>
      </w:r>
      <w:r>
        <w:t>purposes.</w:t>
      </w:r>
      <w:r w:rsidR="00C0381C">
        <w:t xml:space="preserve">  </w:t>
      </w:r>
      <w:r w:rsidRPr="00960786">
        <w:rPr>
          <w:b/>
        </w:rPr>
        <w:t>(In discussion)</w:t>
      </w:r>
    </w:p>
    <w:p w:rsidR="009D41C5" w:rsidRDefault="009D41C5" w:rsidP="00B60DF6">
      <w:pPr>
        <w:pStyle w:val="ListParagraph"/>
        <w:numPr>
          <w:ilvl w:val="0"/>
          <w:numId w:val="19"/>
        </w:numPr>
        <w:ind w:left="697" w:hanging="357"/>
        <w:rPr>
          <w:b/>
        </w:rPr>
      </w:pPr>
      <w:r>
        <w:t xml:space="preserve">Phase 3: Investigate adjusting </w:t>
      </w:r>
      <w:r w:rsidR="00C65D71">
        <w:t xml:space="preserve">CGNF </w:t>
      </w:r>
      <w:r>
        <w:t>volume</w:t>
      </w:r>
      <w:r w:rsidR="00C65D71">
        <w:t>s to better reflect harvested volumes</w:t>
      </w:r>
      <w:r w:rsidR="00960786">
        <w:t xml:space="preserve"> for cut control purposes</w:t>
      </w:r>
      <w:r>
        <w:t>.</w:t>
      </w:r>
      <w:r w:rsidR="00C0381C">
        <w:t xml:space="preserve">  </w:t>
      </w:r>
      <w:r w:rsidR="008E3DC2">
        <w:rPr>
          <w:b/>
        </w:rPr>
        <w:t>(In discussion)</w:t>
      </w:r>
    </w:p>
    <w:p w:rsidR="009D41C5" w:rsidRPr="00E02D0F" w:rsidRDefault="009D41C5" w:rsidP="009D41C5">
      <w:pPr>
        <w:pStyle w:val="ListParagraph"/>
        <w:numPr>
          <w:ilvl w:val="0"/>
          <w:numId w:val="11"/>
        </w:numPr>
      </w:pPr>
      <w:r>
        <w:t>An amendment to the Cruising manual</w:t>
      </w:r>
      <w:r w:rsidR="008E3DC2">
        <w:t>,</w:t>
      </w:r>
      <w:r>
        <w:t xml:space="preserve"> that includes the recommended cruising standards</w:t>
      </w:r>
      <w:r w:rsidR="008E3DC2">
        <w:t>,</w:t>
      </w:r>
      <w:r>
        <w:t xml:space="preserve"> was approved </w:t>
      </w:r>
      <w:r w:rsidRPr="00926D62">
        <w:t xml:space="preserve">June 15.  </w:t>
      </w:r>
      <w:r w:rsidR="00960786">
        <w:t>Th</w:t>
      </w:r>
      <w:r w:rsidR="00C0381C">
        <w:t>e</w:t>
      </w:r>
      <w:r w:rsidR="00960786">
        <w:t xml:space="preserve"> process has been expanded to any stand condition on the coast.</w:t>
      </w:r>
      <w:r w:rsidRPr="00926D62">
        <w:t xml:space="preserve"> </w:t>
      </w:r>
      <w:r>
        <w:t xml:space="preserve">  </w:t>
      </w:r>
    </w:p>
    <w:p w:rsidR="009D41C5" w:rsidRPr="00F26C92" w:rsidRDefault="00216318" w:rsidP="009D41C5">
      <w:pPr>
        <w:pStyle w:val="ListParagraph"/>
        <w:numPr>
          <w:ilvl w:val="0"/>
          <w:numId w:val="11"/>
        </w:numPr>
      </w:pPr>
      <w:r>
        <w:t xml:space="preserve">Interfor received approval for a </w:t>
      </w:r>
      <w:r w:rsidR="009D41C5" w:rsidRPr="00F26C92">
        <w:t>60,000m</w:t>
      </w:r>
      <w:r w:rsidR="00C046A4">
        <w:rPr>
          <w:vertAlign w:val="superscript"/>
        </w:rPr>
        <w:t>3</w:t>
      </w:r>
      <w:r w:rsidR="009D41C5" w:rsidRPr="00F26C92">
        <w:t xml:space="preserve"> </w:t>
      </w:r>
      <w:r>
        <w:t xml:space="preserve">cutting permit </w:t>
      </w:r>
      <w:r w:rsidR="009D41C5" w:rsidRPr="00F26C92">
        <w:t>using these new standards.</w:t>
      </w:r>
    </w:p>
    <w:p w:rsidR="009D41C5" w:rsidRDefault="009D41C5" w:rsidP="009D41C5">
      <w:pPr>
        <w:pStyle w:val="ListParagraph"/>
        <w:numPr>
          <w:ilvl w:val="0"/>
          <w:numId w:val="11"/>
        </w:numPr>
      </w:pPr>
      <w:r>
        <w:t>The estimated savings are $2/m</w:t>
      </w:r>
      <w:r>
        <w:rPr>
          <w:vertAlign w:val="superscript"/>
        </w:rPr>
        <w:t>3</w:t>
      </w:r>
      <w:r>
        <w:t xml:space="preserve"> by using cruise based billing and $0.50/m</w:t>
      </w:r>
      <w:r>
        <w:rPr>
          <w:vertAlign w:val="superscript"/>
        </w:rPr>
        <w:t>3</w:t>
      </w:r>
      <w:r>
        <w:t xml:space="preserve"> as a whole for the Coast.</w:t>
      </w:r>
    </w:p>
    <w:p w:rsidR="00960786" w:rsidRDefault="00960786" w:rsidP="00960786">
      <w:pPr>
        <w:pStyle w:val="ListParagraph"/>
        <w:ind w:left="1440"/>
      </w:pPr>
    </w:p>
    <w:p w:rsidR="00A5692E" w:rsidRDefault="00A5692E" w:rsidP="00A5692E">
      <w:pPr>
        <w:pStyle w:val="ListParagraph"/>
        <w:numPr>
          <w:ilvl w:val="0"/>
          <w:numId w:val="2"/>
        </w:numPr>
      </w:pPr>
      <w:r>
        <w:t xml:space="preserve">Timber Branding </w:t>
      </w:r>
      <w:r>
        <w:rPr>
          <w:b/>
        </w:rPr>
        <w:t>(Start: October)</w:t>
      </w:r>
      <w:r>
        <w:t>: Allow the use of other scaled timber brand methods.</w:t>
      </w:r>
    </w:p>
    <w:p w:rsidR="003D138A" w:rsidRDefault="00A5692E" w:rsidP="00A5692E">
      <w:pPr>
        <w:pStyle w:val="ListParagraph"/>
        <w:numPr>
          <w:ilvl w:val="0"/>
          <w:numId w:val="12"/>
        </w:numPr>
      </w:pPr>
      <w:r>
        <w:t xml:space="preserve">A one-day meeting </w:t>
      </w:r>
      <w:r w:rsidR="003D138A">
        <w:t xml:space="preserve">was held on </w:t>
      </w:r>
      <w:r>
        <w:t>October 17</w:t>
      </w:r>
      <w:r w:rsidR="00AB6021" w:rsidRPr="00AB6021">
        <w:rPr>
          <w:vertAlign w:val="superscript"/>
        </w:rPr>
        <w:t>th</w:t>
      </w:r>
      <w:r>
        <w:t xml:space="preserve">.  </w:t>
      </w:r>
    </w:p>
    <w:p w:rsidR="00A5692E" w:rsidRDefault="003D138A" w:rsidP="00A5692E">
      <w:pPr>
        <w:pStyle w:val="ListParagraph"/>
        <w:numPr>
          <w:ilvl w:val="0"/>
          <w:numId w:val="12"/>
        </w:numPr>
      </w:pPr>
      <w:r>
        <w:t>A communication note will be developed to allow the use of different scaled timber brand methods.</w:t>
      </w:r>
    </w:p>
    <w:p w:rsidR="00A5692E" w:rsidRDefault="00A5692E" w:rsidP="00A5692E">
      <w:pPr>
        <w:pStyle w:val="ListParagraph"/>
        <w:ind w:left="1440"/>
      </w:pPr>
    </w:p>
    <w:p w:rsidR="005C0D1F" w:rsidRDefault="005C0D1F" w:rsidP="005C0D1F">
      <w:pPr>
        <w:pStyle w:val="ListParagraph"/>
        <w:numPr>
          <w:ilvl w:val="0"/>
          <w:numId w:val="2"/>
        </w:numPr>
      </w:pPr>
      <w:r>
        <w:t xml:space="preserve">Mark Site Designation </w:t>
      </w:r>
      <w:r w:rsidRPr="00A37E30">
        <w:rPr>
          <w:b/>
        </w:rPr>
        <w:t>(</w:t>
      </w:r>
      <w:r w:rsidR="005E6CC4">
        <w:rPr>
          <w:b/>
        </w:rPr>
        <w:t>October</w:t>
      </w:r>
      <w:r>
        <w:rPr>
          <w:b/>
        </w:rPr>
        <w:t xml:space="preserve"> 30</w:t>
      </w:r>
      <w:r w:rsidRPr="00A37E30">
        <w:rPr>
          <w:b/>
        </w:rPr>
        <w:t>)</w:t>
      </w:r>
      <w:r>
        <w:t>:  A one-day Lean workshop was held on April 13</w:t>
      </w:r>
      <w:r w:rsidRPr="005C1CFC">
        <w:rPr>
          <w:vertAlign w:val="superscript"/>
        </w:rPr>
        <w:t>th</w:t>
      </w:r>
      <w:r>
        <w:t>.  Allow a company to transport multiple timber marks to multiple scale sites with a standard set of conditions for booms and a separate one for barges.  This would exclude mobile sites.  For water transport, pilot a test to pre-register loads in HBS to facilitate reconciliation. Update the Scale Control System to allow for multiple timber marks to be entered.</w:t>
      </w:r>
    </w:p>
    <w:p w:rsidR="005C0D1F" w:rsidRDefault="005C0D1F" w:rsidP="005C0D1F">
      <w:pPr>
        <w:pStyle w:val="ListParagraph"/>
        <w:numPr>
          <w:ilvl w:val="0"/>
          <w:numId w:val="14"/>
        </w:numPr>
      </w:pPr>
      <w:r>
        <w:t>The savings are in the administrative process.</w:t>
      </w:r>
    </w:p>
    <w:p w:rsidR="005C0D1F" w:rsidRDefault="005C0D1F" w:rsidP="005C0D1F">
      <w:pPr>
        <w:pStyle w:val="ListParagraph"/>
      </w:pPr>
    </w:p>
    <w:p w:rsidR="00CF6D09" w:rsidRDefault="00CF6D09" w:rsidP="00CF6D09">
      <w:pPr>
        <w:pStyle w:val="ListParagraph"/>
        <w:numPr>
          <w:ilvl w:val="0"/>
          <w:numId w:val="2"/>
        </w:numPr>
      </w:pPr>
      <w:r>
        <w:t xml:space="preserve">Roadside Scaling </w:t>
      </w:r>
      <w:r>
        <w:rPr>
          <w:b/>
        </w:rPr>
        <w:t>(I</w:t>
      </w:r>
      <w:r w:rsidRPr="00A37E30">
        <w:rPr>
          <w:b/>
        </w:rPr>
        <w:t>n implementation)</w:t>
      </w:r>
      <w:r>
        <w:t>: Allow roadside scaling.</w:t>
      </w:r>
    </w:p>
    <w:p w:rsidR="00CF6D09" w:rsidRDefault="00CF6D09" w:rsidP="00CF6D09">
      <w:pPr>
        <w:pStyle w:val="ListParagraph"/>
        <w:numPr>
          <w:ilvl w:val="0"/>
          <w:numId w:val="11"/>
        </w:numPr>
      </w:pPr>
      <w:r>
        <w:t xml:space="preserve">Roadside scaling is in used in all districts in one form or another for limited sorts like high value cedar, poles and local small timber sales.  </w:t>
      </w:r>
    </w:p>
    <w:p w:rsidR="00CF6D09" w:rsidRDefault="00CF6D09" w:rsidP="00CF6D09">
      <w:pPr>
        <w:pStyle w:val="ListParagraph"/>
        <w:numPr>
          <w:ilvl w:val="0"/>
          <w:numId w:val="11"/>
        </w:numPr>
      </w:pPr>
      <w:r>
        <w:t xml:space="preserve">Standard conditions were shared with the group and </w:t>
      </w:r>
      <w:r w:rsidR="00A322C1">
        <w:t>are being</w:t>
      </w:r>
      <w:r>
        <w:t xml:space="preserve"> tested to assess their impact</w:t>
      </w:r>
      <w:r w:rsidR="0086578B">
        <w:t xml:space="preserve"> in the North Island</w:t>
      </w:r>
      <w:r w:rsidR="00982C82">
        <w:t>.</w:t>
      </w:r>
      <w:r>
        <w:t xml:space="preserve">  </w:t>
      </w:r>
    </w:p>
    <w:p w:rsidR="00CF6D09" w:rsidRDefault="00CF6D09" w:rsidP="00CF6D09">
      <w:pPr>
        <w:pStyle w:val="ListParagraph"/>
        <w:numPr>
          <w:ilvl w:val="0"/>
          <w:numId w:val="11"/>
        </w:numPr>
      </w:pPr>
      <w:r>
        <w:t>The estimated saving is $5.25/m</w:t>
      </w:r>
      <w:r>
        <w:rPr>
          <w:vertAlign w:val="superscript"/>
        </w:rPr>
        <w:t>3</w:t>
      </w:r>
      <w:r>
        <w:t xml:space="preserve"> by roadside scaling more frequently.</w:t>
      </w:r>
    </w:p>
    <w:p w:rsidR="00CF6D09" w:rsidRDefault="00CF6D09" w:rsidP="00CF6D09">
      <w:pPr>
        <w:pStyle w:val="ListParagraph"/>
      </w:pPr>
    </w:p>
    <w:p w:rsidR="00A5692E" w:rsidRDefault="00A5692E" w:rsidP="00A5692E">
      <w:pPr>
        <w:pStyle w:val="ListParagraph"/>
        <w:numPr>
          <w:ilvl w:val="0"/>
          <w:numId w:val="2"/>
        </w:numPr>
      </w:pPr>
      <w:r>
        <w:t xml:space="preserve">Automated Scales </w:t>
      </w:r>
      <w:r>
        <w:rPr>
          <w:b/>
        </w:rPr>
        <w:t>(In implementation</w:t>
      </w:r>
      <w:r w:rsidRPr="0061780C">
        <w:rPr>
          <w:b/>
        </w:rPr>
        <w:t>)</w:t>
      </w:r>
      <w:r>
        <w:t>:  Expand the use of automated scales.  Eleven automated weight scale sites, two of which on Vancouver Island, have been authorized to operate across the province.</w:t>
      </w:r>
    </w:p>
    <w:p w:rsidR="00A5692E" w:rsidRDefault="00A5692E" w:rsidP="00A5692E">
      <w:pPr>
        <w:pStyle w:val="ListParagraph"/>
        <w:numPr>
          <w:ilvl w:val="0"/>
          <w:numId w:val="11"/>
        </w:numPr>
      </w:pPr>
      <w:r>
        <w:t xml:space="preserve">Work is underway to receive authorization for </w:t>
      </w:r>
      <w:r w:rsidR="003D138A">
        <w:t>four</w:t>
      </w:r>
      <w:r>
        <w:t xml:space="preserve"> Island Timberlands sites.    </w:t>
      </w:r>
    </w:p>
    <w:p w:rsidR="00A5692E" w:rsidRDefault="00A5692E" w:rsidP="00A5692E">
      <w:pPr>
        <w:pStyle w:val="ListParagraph"/>
        <w:numPr>
          <w:ilvl w:val="0"/>
          <w:numId w:val="11"/>
        </w:numPr>
      </w:pPr>
      <w:r>
        <w:t>The estimated saving is $160,000 or $2/m</w:t>
      </w:r>
      <w:r>
        <w:rPr>
          <w:vertAlign w:val="superscript"/>
        </w:rPr>
        <w:t>3</w:t>
      </w:r>
      <w:r>
        <w:t xml:space="preserve"> per site.</w:t>
      </w:r>
    </w:p>
    <w:p w:rsidR="00A5692E" w:rsidRDefault="00A5692E" w:rsidP="00A5692E">
      <w:pPr>
        <w:pStyle w:val="ListParagraph"/>
        <w:ind w:left="1440"/>
      </w:pPr>
    </w:p>
    <w:p w:rsidR="00A5692E" w:rsidRDefault="00A5692E" w:rsidP="00A5692E">
      <w:pPr>
        <w:pStyle w:val="ListParagraph"/>
        <w:numPr>
          <w:ilvl w:val="0"/>
          <w:numId w:val="2"/>
        </w:numPr>
      </w:pPr>
      <w:r>
        <w:t xml:space="preserve">Sample requirements </w:t>
      </w:r>
      <w:r>
        <w:rPr>
          <w:b/>
        </w:rPr>
        <w:t>(</w:t>
      </w:r>
      <w:r w:rsidR="00756C8D">
        <w:rPr>
          <w:b/>
        </w:rPr>
        <w:t>7</w:t>
      </w:r>
      <w:r>
        <w:rPr>
          <w:b/>
        </w:rPr>
        <w:t>/12 of the recommendations completed)</w:t>
      </w:r>
      <w:r w:rsidRPr="00A37E30">
        <w:rPr>
          <w:b/>
        </w:rPr>
        <w:t>:</w:t>
      </w:r>
      <w:r>
        <w:t xml:space="preserve"> Engage Kim Iles to form recommendations for optimized sampling.  </w:t>
      </w:r>
    </w:p>
    <w:p w:rsidR="00A5692E" w:rsidRPr="00AB6D05" w:rsidRDefault="00A5692E" w:rsidP="00A5692E">
      <w:pPr>
        <w:pStyle w:val="ListParagraph"/>
        <w:numPr>
          <w:ilvl w:val="0"/>
          <w:numId w:val="8"/>
        </w:numPr>
      </w:pPr>
      <w:r>
        <w:t xml:space="preserve">The short-term recommendations were communicated and are being implemented. </w:t>
      </w:r>
      <w:r w:rsidRPr="00DA742A">
        <w:rPr>
          <w:b/>
        </w:rPr>
        <w:t>(</w:t>
      </w:r>
      <w:r>
        <w:rPr>
          <w:b/>
        </w:rPr>
        <w:t>Completed</w:t>
      </w:r>
      <w:r w:rsidRPr="00DA742A">
        <w:rPr>
          <w:b/>
        </w:rPr>
        <w:t>)</w:t>
      </w:r>
    </w:p>
    <w:p w:rsidR="00A5692E" w:rsidRDefault="00A5692E" w:rsidP="00A5692E">
      <w:pPr>
        <w:pStyle w:val="ListParagraph"/>
        <w:numPr>
          <w:ilvl w:val="0"/>
          <w:numId w:val="8"/>
        </w:numPr>
      </w:pPr>
      <w:r>
        <w:t>A project charter will be developed to implement the medium and long term recommendations.</w:t>
      </w:r>
    </w:p>
    <w:p w:rsidR="00A5692E" w:rsidRDefault="00A5692E" w:rsidP="00A5692E">
      <w:pPr>
        <w:pStyle w:val="ListParagraph"/>
        <w:numPr>
          <w:ilvl w:val="0"/>
          <w:numId w:val="8"/>
        </w:numPr>
      </w:pPr>
      <w:r>
        <w:t>The maximum estimated savings for the coast are $19.8M or $1.20/m</w:t>
      </w:r>
      <w:r>
        <w:rPr>
          <w:vertAlign w:val="superscript"/>
        </w:rPr>
        <w:t xml:space="preserve">3 </w:t>
      </w:r>
      <w:r>
        <w:t>per year and $5.50/m</w:t>
      </w:r>
      <w:r>
        <w:rPr>
          <w:vertAlign w:val="superscript"/>
        </w:rPr>
        <w:t>3</w:t>
      </w:r>
      <w:r>
        <w:t xml:space="preserve"> for the action.  </w:t>
      </w:r>
    </w:p>
    <w:p w:rsidR="00A5692E" w:rsidRDefault="00A5692E" w:rsidP="00A5692E">
      <w:pPr>
        <w:pStyle w:val="ListParagraph"/>
        <w:ind w:left="1440"/>
      </w:pPr>
    </w:p>
    <w:p w:rsidR="006758A2" w:rsidRDefault="006758A2" w:rsidP="006758A2">
      <w:pPr>
        <w:pStyle w:val="ListParagraph"/>
        <w:numPr>
          <w:ilvl w:val="0"/>
          <w:numId w:val="2"/>
        </w:numPr>
      </w:pPr>
      <w:r>
        <w:t xml:space="preserve">Scanner Scaling </w:t>
      </w:r>
      <w:r w:rsidRPr="00217904">
        <w:rPr>
          <w:b/>
        </w:rPr>
        <w:t>(</w:t>
      </w:r>
      <w:r>
        <w:rPr>
          <w:b/>
        </w:rPr>
        <w:t>I</w:t>
      </w:r>
      <w:r w:rsidRPr="00217904">
        <w:rPr>
          <w:b/>
        </w:rPr>
        <w:t>n implementation):</w:t>
      </w:r>
      <w:r>
        <w:t xml:space="preserve"> Continue work with Measurement Canada and federal and provincial log scanner committees.  Develop procedures for a log sort.</w:t>
      </w:r>
    </w:p>
    <w:p w:rsidR="006758A2" w:rsidRDefault="006758A2" w:rsidP="006758A2">
      <w:pPr>
        <w:pStyle w:val="ListParagraph"/>
        <w:numPr>
          <w:ilvl w:val="0"/>
          <w:numId w:val="12"/>
        </w:numPr>
      </w:pPr>
      <w:r>
        <w:t xml:space="preserve">Interfor has scaled </w:t>
      </w:r>
      <w:r w:rsidR="001034A7">
        <w:t xml:space="preserve">20,257 </w:t>
      </w:r>
      <w:r>
        <w:t>m</w:t>
      </w:r>
      <w:r>
        <w:rPr>
          <w:vertAlign w:val="superscript"/>
        </w:rPr>
        <w:t>3</w:t>
      </w:r>
      <w:r>
        <w:t xml:space="preserve"> to date using their approved log scanner.  </w:t>
      </w:r>
    </w:p>
    <w:p w:rsidR="006758A2" w:rsidRDefault="006758A2" w:rsidP="006758A2">
      <w:pPr>
        <w:pStyle w:val="ListParagraph"/>
        <w:numPr>
          <w:ilvl w:val="0"/>
          <w:numId w:val="12"/>
        </w:numPr>
      </w:pPr>
      <w:r>
        <w:t>The estimated saving is $10/m</w:t>
      </w:r>
      <w:r>
        <w:rPr>
          <w:vertAlign w:val="superscript"/>
        </w:rPr>
        <w:t>3</w:t>
      </w:r>
      <w:r>
        <w:t xml:space="preserve"> by using a log scanner or $0.02/m</w:t>
      </w:r>
      <w:r>
        <w:rPr>
          <w:vertAlign w:val="superscript"/>
        </w:rPr>
        <w:t>3</w:t>
      </w:r>
      <w:r>
        <w:t xml:space="preserve"> as a whole for the coast.</w:t>
      </w:r>
    </w:p>
    <w:p w:rsidR="006758A2" w:rsidRDefault="006758A2" w:rsidP="006758A2">
      <w:pPr>
        <w:pStyle w:val="ListParagraph"/>
        <w:numPr>
          <w:ilvl w:val="0"/>
          <w:numId w:val="7"/>
        </w:numPr>
      </w:pPr>
      <w:r>
        <w:t xml:space="preserve">Log scanner procedures for a log sort are drafted.  </w:t>
      </w:r>
    </w:p>
    <w:p w:rsidR="006758A2" w:rsidRDefault="006758A2" w:rsidP="006758A2">
      <w:pPr>
        <w:pStyle w:val="ListParagraph"/>
        <w:ind w:left="1440"/>
      </w:pPr>
    </w:p>
    <w:p w:rsidR="005C0D1F" w:rsidRDefault="005C0D1F" w:rsidP="005C0D1F">
      <w:pPr>
        <w:pStyle w:val="ListParagraph"/>
        <w:numPr>
          <w:ilvl w:val="0"/>
          <w:numId w:val="2"/>
        </w:numPr>
      </w:pPr>
      <w:r>
        <w:t>Chip Scaling (</w:t>
      </w:r>
      <w:r>
        <w:rPr>
          <w:b/>
        </w:rPr>
        <w:t>Not started)</w:t>
      </w:r>
      <w:r>
        <w:t>: Allow chipping of pulp logs without a waste assessment.</w:t>
      </w:r>
    </w:p>
    <w:p w:rsidR="005C0D1F" w:rsidRDefault="005C0D1F" w:rsidP="005C0D1F">
      <w:pPr>
        <w:pStyle w:val="ListParagraph"/>
        <w:numPr>
          <w:ilvl w:val="0"/>
          <w:numId w:val="12"/>
        </w:numPr>
      </w:pPr>
      <w:r>
        <w:t>This issue was identified February 4</w:t>
      </w:r>
      <w:r w:rsidRPr="008D40CA">
        <w:rPr>
          <w:vertAlign w:val="superscript"/>
        </w:rPr>
        <w:t>th</w:t>
      </w:r>
      <w:r>
        <w:t xml:space="preserve"> and will be addressed at a later date.</w:t>
      </w:r>
    </w:p>
    <w:p w:rsidR="003629B4" w:rsidRDefault="003629B4" w:rsidP="003629B4">
      <w:pPr>
        <w:pStyle w:val="ListParagraph"/>
        <w:ind w:left="1440"/>
      </w:pPr>
    </w:p>
    <w:p w:rsidR="006758A2" w:rsidRDefault="003629B4" w:rsidP="003629B4">
      <w:pPr>
        <w:pStyle w:val="ListParagraph"/>
        <w:numPr>
          <w:ilvl w:val="0"/>
          <w:numId w:val="2"/>
        </w:numPr>
      </w:pPr>
      <w:r>
        <w:t>Review Waste Assessment Process</w:t>
      </w:r>
      <w:r w:rsidR="00DA6128">
        <w:t xml:space="preserve"> </w:t>
      </w:r>
      <w:r w:rsidR="00DA6128" w:rsidRPr="00DA6128">
        <w:rPr>
          <w:b/>
        </w:rPr>
        <w:t>(Not Started)</w:t>
      </w:r>
      <w:r w:rsidR="00DA6128">
        <w:t xml:space="preserve">.  </w:t>
      </w:r>
    </w:p>
    <w:p w:rsidR="003629B4" w:rsidRDefault="003629B4" w:rsidP="003629B4">
      <w:pPr>
        <w:pStyle w:val="ListParagraph"/>
        <w:numPr>
          <w:ilvl w:val="0"/>
          <w:numId w:val="12"/>
        </w:numPr>
      </w:pPr>
      <w:r>
        <w:t xml:space="preserve">This issue was identified </w:t>
      </w:r>
      <w:r>
        <w:t>October 17</w:t>
      </w:r>
      <w:r w:rsidRPr="003629B4">
        <w:rPr>
          <w:vertAlign w:val="superscript"/>
        </w:rPr>
        <w:t>th</w:t>
      </w:r>
      <w:r>
        <w:t xml:space="preserve"> </w:t>
      </w:r>
      <w:r>
        <w:t>and will be addressed at a later date.</w:t>
      </w:r>
    </w:p>
    <w:p w:rsidR="003629B4" w:rsidRDefault="003629B4" w:rsidP="003629B4">
      <w:pPr>
        <w:pStyle w:val="ListParagraph"/>
        <w:ind w:left="1440"/>
      </w:pPr>
    </w:p>
    <w:p w:rsidR="000C55B0" w:rsidRPr="00C469D7" w:rsidRDefault="000C55B0" w:rsidP="000C55B0">
      <w:pPr>
        <w:pStyle w:val="ListParagraph"/>
        <w:ind w:left="340"/>
        <w:rPr>
          <w:b/>
          <w:sz w:val="24"/>
          <w:szCs w:val="24"/>
        </w:rPr>
      </w:pPr>
      <w:r w:rsidRPr="00C469D7">
        <w:rPr>
          <w:b/>
          <w:sz w:val="24"/>
          <w:szCs w:val="24"/>
        </w:rPr>
        <w:t>Projects Completed To Date</w:t>
      </w:r>
      <w:r w:rsidR="00452DE2">
        <w:rPr>
          <w:b/>
          <w:sz w:val="24"/>
          <w:szCs w:val="24"/>
        </w:rPr>
        <w:t xml:space="preserve"> (</w:t>
      </w:r>
      <w:r w:rsidR="00C73ED5">
        <w:rPr>
          <w:b/>
          <w:sz w:val="24"/>
          <w:szCs w:val="24"/>
        </w:rPr>
        <w:t>7</w:t>
      </w:r>
      <w:r w:rsidR="00452DE2">
        <w:rPr>
          <w:b/>
          <w:sz w:val="24"/>
          <w:szCs w:val="24"/>
        </w:rPr>
        <w:t>)</w:t>
      </w:r>
    </w:p>
    <w:p w:rsidR="000C55B0" w:rsidRPr="000C55B0" w:rsidRDefault="000C55B0" w:rsidP="000C55B0">
      <w:pPr>
        <w:pStyle w:val="ListParagraph"/>
        <w:ind w:left="340"/>
        <w:rPr>
          <w:b/>
          <w:sz w:val="24"/>
          <w:szCs w:val="24"/>
        </w:rPr>
      </w:pPr>
    </w:p>
    <w:p w:rsidR="00AC53F2" w:rsidRDefault="00752F57" w:rsidP="00AC53F2">
      <w:pPr>
        <w:pStyle w:val="ListParagraph"/>
        <w:numPr>
          <w:ilvl w:val="0"/>
          <w:numId w:val="2"/>
        </w:numPr>
      </w:pPr>
      <w:r>
        <w:t xml:space="preserve">Export - </w:t>
      </w:r>
      <w:r w:rsidR="0025195A">
        <w:t xml:space="preserve">Timber Marking </w:t>
      </w:r>
      <w:r w:rsidR="00AC53F2">
        <w:t>R</w:t>
      </w:r>
      <w:r w:rsidR="0025195A">
        <w:t xml:space="preserve">equirements </w:t>
      </w:r>
      <w:r w:rsidR="0025195A" w:rsidRPr="00A37E30">
        <w:rPr>
          <w:b/>
        </w:rPr>
        <w:t>(</w:t>
      </w:r>
      <w:r w:rsidR="008E3DC2">
        <w:rPr>
          <w:b/>
        </w:rPr>
        <w:t>C</w:t>
      </w:r>
      <w:r w:rsidR="0025195A" w:rsidRPr="00A37E30">
        <w:rPr>
          <w:b/>
        </w:rPr>
        <w:t>ompleted)</w:t>
      </w:r>
      <w:r w:rsidR="0025195A">
        <w:t xml:space="preserve">: </w:t>
      </w:r>
    </w:p>
    <w:p w:rsidR="00AC53F2" w:rsidRDefault="0025195A" w:rsidP="00AC53F2">
      <w:pPr>
        <w:pStyle w:val="ListParagraph"/>
        <w:numPr>
          <w:ilvl w:val="0"/>
          <w:numId w:val="22"/>
        </w:numPr>
        <w:ind w:left="697" w:hanging="357"/>
      </w:pPr>
      <w:r>
        <w:t>Clarify that additional marking requirements are not required for export.</w:t>
      </w:r>
      <w:r w:rsidR="00AC53F2">
        <w:t xml:space="preserve">  </w:t>
      </w:r>
    </w:p>
    <w:p w:rsidR="0025195A" w:rsidRDefault="00AC53F2" w:rsidP="00AC53F2">
      <w:pPr>
        <w:pStyle w:val="ListParagraph"/>
        <w:numPr>
          <w:ilvl w:val="0"/>
          <w:numId w:val="22"/>
        </w:numPr>
        <w:ind w:left="697" w:hanging="357"/>
      </w:pPr>
      <w:r>
        <w:t>Clarify that provincial timber marks do not need to be separated as long as traceability can be shown.</w:t>
      </w:r>
    </w:p>
    <w:p w:rsidR="00AC53F2" w:rsidRDefault="0025195A" w:rsidP="00AC53F2">
      <w:pPr>
        <w:pStyle w:val="ListParagraph"/>
        <w:numPr>
          <w:ilvl w:val="0"/>
          <w:numId w:val="12"/>
        </w:numPr>
      </w:pPr>
      <w:r>
        <w:t xml:space="preserve">It is the same standard for domestic as it is for export.  </w:t>
      </w:r>
    </w:p>
    <w:p w:rsidR="00AC53F2" w:rsidRDefault="0025195A" w:rsidP="00AC53F2">
      <w:pPr>
        <w:pStyle w:val="ListParagraph"/>
        <w:numPr>
          <w:ilvl w:val="0"/>
          <w:numId w:val="12"/>
        </w:numPr>
      </w:pPr>
      <w:r>
        <w:t>A communication note was forwarded to stakeholders on January 20</w:t>
      </w:r>
      <w:r w:rsidRPr="004E087E">
        <w:rPr>
          <w:vertAlign w:val="superscript"/>
        </w:rPr>
        <w:t>th</w:t>
      </w:r>
      <w:r>
        <w:t xml:space="preserve">.  </w:t>
      </w:r>
    </w:p>
    <w:p w:rsidR="0025195A" w:rsidRDefault="0025195A" w:rsidP="00AC53F2">
      <w:pPr>
        <w:pStyle w:val="ListParagraph"/>
        <w:numPr>
          <w:ilvl w:val="0"/>
          <w:numId w:val="12"/>
        </w:numPr>
      </w:pPr>
      <w:r>
        <w:t>The estimated saving</w:t>
      </w:r>
      <w:r w:rsidR="001B5439">
        <w:t>s are</w:t>
      </w:r>
      <w:r>
        <w:t xml:space="preserve"> $</w:t>
      </w:r>
      <w:r w:rsidR="00E20A28">
        <w:t>3</w:t>
      </w:r>
      <w:r>
        <w:t>M or $0.1</w:t>
      </w:r>
      <w:r w:rsidR="00E20A28">
        <w:t>8</w:t>
      </w:r>
      <w:r>
        <w:t>/m</w:t>
      </w:r>
      <w:r w:rsidR="00A712E7">
        <w:rPr>
          <w:vertAlign w:val="superscript"/>
        </w:rPr>
        <w:t>3</w:t>
      </w:r>
      <w:r>
        <w:t xml:space="preserve"> per year </w:t>
      </w:r>
      <w:r w:rsidR="001B5439">
        <w:t xml:space="preserve">for the Coast </w:t>
      </w:r>
      <w:r w:rsidR="00AE2B69">
        <w:t>and</w:t>
      </w:r>
      <w:r>
        <w:t xml:space="preserve"> $0.30/m</w:t>
      </w:r>
      <w:r w:rsidR="00A712E7">
        <w:rPr>
          <w:vertAlign w:val="superscript"/>
        </w:rPr>
        <w:t>3</w:t>
      </w:r>
      <w:r>
        <w:t xml:space="preserve"> for timber that is </w:t>
      </w:r>
      <w:r w:rsidR="00E20A28">
        <w:t>handled for export.</w:t>
      </w:r>
    </w:p>
    <w:p w:rsidR="0025195A" w:rsidRDefault="0025195A" w:rsidP="0025195A">
      <w:pPr>
        <w:pStyle w:val="ListParagraph"/>
      </w:pPr>
    </w:p>
    <w:p w:rsidR="00752F57" w:rsidRDefault="00752F57" w:rsidP="00752F57">
      <w:pPr>
        <w:pStyle w:val="ListParagraph"/>
        <w:numPr>
          <w:ilvl w:val="0"/>
          <w:numId w:val="2"/>
        </w:numPr>
      </w:pPr>
      <w:r>
        <w:t xml:space="preserve">Export - Scaling Requirements </w:t>
      </w:r>
      <w:r w:rsidRPr="00217904">
        <w:rPr>
          <w:b/>
        </w:rPr>
        <w:t>(</w:t>
      </w:r>
      <w:r>
        <w:rPr>
          <w:b/>
        </w:rPr>
        <w:t>C</w:t>
      </w:r>
      <w:r w:rsidRPr="00217904">
        <w:rPr>
          <w:b/>
        </w:rPr>
        <w:t>ompleted)</w:t>
      </w:r>
      <w:r>
        <w:t>:  Clarify that the scaling requirements for domestic timber is the same for export timber.</w:t>
      </w:r>
    </w:p>
    <w:p w:rsidR="00752F57" w:rsidRDefault="00752F57" w:rsidP="00752F57">
      <w:pPr>
        <w:pStyle w:val="ListParagraph"/>
        <w:numPr>
          <w:ilvl w:val="0"/>
          <w:numId w:val="13"/>
        </w:numPr>
      </w:pPr>
      <w:r>
        <w:t>A communication note was forwarded to stakeholders on January 20</w:t>
      </w:r>
      <w:r w:rsidRPr="00BF1EAC">
        <w:rPr>
          <w:vertAlign w:val="superscript"/>
        </w:rPr>
        <w:t>th</w:t>
      </w:r>
      <w:r>
        <w:t xml:space="preserve">.  </w:t>
      </w:r>
    </w:p>
    <w:p w:rsidR="00752F57" w:rsidRDefault="00752F57" w:rsidP="00752F57">
      <w:pPr>
        <w:pStyle w:val="ListParagraph"/>
        <w:numPr>
          <w:ilvl w:val="0"/>
          <w:numId w:val="13"/>
        </w:numPr>
      </w:pPr>
      <w:r>
        <w:t>The savings for the Coast are included within the Sample Requirements project.</w:t>
      </w:r>
    </w:p>
    <w:p w:rsidR="00752F57" w:rsidRDefault="00752F57" w:rsidP="00752F57">
      <w:pPr>
        <w:pStyle w:val="ListParagraph"/>
      </w:pPr>
    </w:p>
    <w:p w:rsidR="00752F57" w:rsidRDefault="00752F57" w:rsidP="00752F57">
      <w:pPr>
        <w:pStyle w:val="ListParagraph"/>
        <w:numPr>
          <w:ilvl w:val="0"/>
          <w:numId w:val="2"/>
        </w:numPr>
      </w:pPr>
      <w:r>
        <w:t xml:space="preserve">Export - </w:t>
      </w:r>
      <w:r w:rsidR="0056385C">
        <w:t xml:space="preserve">Advertisement Period </w:t>
      </w:r>
      <w:r w:rsidR="0056385C" w:rsidRPr="00E15A48">
        <w:rPr>
          <w:b/>
        </w:rPr>
        <w:t>(</w:t>
      </w:r>
      <w:r w:rsidR="008E3DC2">
        <w:rPr>
          <w:b/>
        </w:rPr>
        <w:t>C</w:t>
      </w:r>
      <w:r w:rsidR="0056385C">
        <w:rPr>
          <w:b/>
        </w:rPr>
        <w:t>ompleted</w:t>
      </w:r>
      <w:r w:rsidR="0056385C" w:rsidRPr="00E15A48">
        <w:rPr>
          <w:b/>
        </w:rPr>
        <w:t>)</w:t>
      </w:r>
      <w:r w:rsidR="0056385C">
        <w:t xml:space="preserve">:  The export process can be reduced by a period of two weeks.  This can be done by allowing the two-week advertisement period to be concurrent with the processing period and by advertising on a weekly basis instead of bi-weekly.  Reduce effort by developing </w:t>
      </w:r>
      <w:r w:rsidR="009748D3">
        <w:t>a custom database query.</w:t>
      </w:r>
      <w:r w:rsidR="0056385C">
        <w:t xml:space="preserve">  </w:t>
      </w:r>
    </w:p>
    <w:p w:rsidR="00752F57" w:rsidRPr="00752F57" w:rsidRDefault="0056385C" w:rsidP="0056385C">
      <w:pPr>
        <w:pStyle w:val="ListParagraph"/>
        <w:numPr>
          <w:ilvl w:val="0"/>
          <w:numId w:val="3"/>
        </w:numPr>
      </w:pPr>
      <w:r>
        <w:t>The change to weekly advertising was implemented April 6, 2016</w:t>
      </w:r>
      <w:r>
        <w:rPr>
          <w:b/>
        </w:rPr>
        <w:t>.</w:t>
      </w:r>
      <w:r w:rsidRPr="00961DCF">
        <w:rPr>
          <w:b/>
        </w:rPr>
        <w:t xml:space="preserve">  </w:t>
      </w:r>
    </w:p>
    <w:p w:rsidR="0056385C" w:rsidRDefault="0056385C" w:rsidP="0056385C">
      <w:pPr>
        <w:pStyle w:val="ListParagraph"/>
        <w:numPr>
          <w:ilvl w:val="0"/>
          <w:numId w:val="3"/>
        </w:numPr>
      </w:pPr>
      <w:r>
        <w:t>The estimated savings for the coast are $1M or $0.06/m</w:t>
      </w:r>
      <w:r>
        <w:rPr>
          <w:vertAlign w:val="superscript"/>
        </w:rPr>
        <w:t xml:space="preserve">3 </w:t>
      </w:r>
      <w:r>
        <w:t>per year, in addition to</w:t>
      </w:r>
      <w:r w:rsidRPr="0093387A">
        <w:t xml:space="preserve"> </w:t>
      </w:r>
      <w:r>
        <w:t xml:space="preserve">a </w:t>
      </w:r>
      <w:r w:rsidRPr="00FD2829">
        <w:t>one-time $</w:t>
      </w:r>
      <w:r>
        <w:t>10.2</w:t>
      </w:r>
      <w:r w:rsidRPr="00FD2829">
        <w:t>M</w:t>
      </w:r>
      <w:r>
        <w:t xml:space="preserve"> in freed-up capital or $0.62/m</w:t>
      </w:r>
      <w:r>
        <w:rPr>
          <w:vertAlign w:val="superscript"/>
        </w:rPr>
        <w:t>3</w:t>
      </w:r>
      <w:r>
        <w:t xml:space="preserve"> in 2016.  The saving for the action is $0.18/m</w:t>
      </w:r>
      <w:r>
        <w:rPr>
          <w:vertAlign w:val="superscript"/>
        </w:rPr>
        <w:t>3</w:t>
      </w:r>
      <w:r>
        <w:t>.</w:t>
      </w:r>
    </w:p>
    <w:p w:rsidR="0056385C" w:rsidRDefault="0056385C" w:rsidP="0056385C">
      <w:pPr>
        <w:pStyle w:val="ListParagraph"/>
        <w:numPr>
          <w:ilvl w:val="0"/>
          <w:numId w:val="3"/>
        </w:numPr>
      </w:pPr>
      <w:r>
        <w:t>The estimated saving for the ministry is 3 hours of effort per week.</w:t>
      </w:r>
    </w:p>
    <w:p w:rsidR="0056385C" w:rsidRDefault="0056385C" w:rsidP="0056385C">
      <w:pPr>
        <w:pStyle w:val="ListParagraph"/>
      </w:pPr>
    </w:p>
    <w:p w:rsidR="00752F57" w:rsidRDefault="00752F57" w:rsidP="00752F57">
      <w:pPr>
        <w:pStyle w:val="ListParagraph"/>
        <w:numPr>
          <w:ilvl w:val="0"/>
          <w:numId w:val="2"/>
        </w:numPr>
      </w:pPr>
      <w:r>
        <w:t xml:space="preserve">Export - Allow for 2.5% contamination of off-species and off-grades in aggregate. </w:t>
      </w:r>
      <w:r>
        <w:rPr>
          <w:b/>
        </w:rPr>
        <w:t>(Completed)</w:t>
      </w:r>
    </w:p>
    <w:p w:rsidR="00752F57" w:rsidRDefault="00752F57" w:rsidP="00752F57">
      <w:pPr>
        <w:pStyle w:val="ListParagraph"/>
        <w:numPr>
          <w:ilvl w:val="0"/>
          <w:numId w:val="21"/>
        </w:numPr>
      </w:pPr>
      <w:r>
        <w:t xml:space="preserve">The change to include the 2.5% contamination was implemented May 31.  </w:t>
      </w:r>
    </w:p>
    <w:p w:rsidR="00752F57" w:rsidRDefault="00752F57" w:rsidP="00752F57">
      <w:pPr>
        <w:pStyle w:val="ListParagraph"/>
        <w:numPr>
          <w:ilvl w:val="0"/>
          <w:numId w:val="21"/>
        </w:numPr>
      </w:pPr>
      <w:r>
        <w:t>The savings are included in the sample requirements project.</w:t>
      </w:r>
    </w:p>
    <w:p w:rsidR="00752F57" w:rsidRDefault="00752F57" w:rsidP="00752F57">
      <w:pPr>
        <w:pStyle w:val="ListParagraph"/>
      </w:pPr>
    </w:p>
    <w:p w:rsidR="00C73ED5" w:rsidRDefault="00C73ED5" w:rsidP="00C73ED5">
      <w:pPr>
        <w:pStyle w:val="ListParagraph"/>
        <w:numPr>
          <w:ilvl w:val="0"/>
          <w:numId w:val="2"/>
        </w:numPr>
      </w:pPr>
      <w:r>
        <w:t xml:space="preserve">Documentation carried by barges and tugboats </w:t>
      </w:r>
      <w:r w:rsidRPr="006E5EF0">
        <w:rPr>
          <w:b/>
        </w:rPr>
        <w:t>(</w:t>
      </w:r>
      <w:r>
        <w:rPr>
          <w:b/>
        </w:rPr>
        <w:t>Completed</w:t>
      </w:r>
      <w:r w:rsidRPr="006E5EF0">
        <w:rPr>
          <w:b/>
        </w:rPr>
        <w:t>)</w:t>
      </w:r>
      <w:r>
        <w:t>: A one-day Lean workshop was held on April 13</w:t>
      </w:r>
      <w:r w:rsidRPr="005C1CFC">
        <w:rPr>
          <w:vertAlign w:val="superscript"/>
        </w:rPr>
        <w:t>th</w:t>
      </w:r>
      <w:r w:rsidR="00B35933">
        <w:t xml:space="preserve"> and a follow-up meeting was held on October 17</w:t>
      </w:r>
      <w:r w:rsidR="00B35933" w:rsidRPr="00B35933">
        <w:rPr>
          <w:vertAlign w:val="superscript"/>
        </w:rPr>
        <w:t>th</w:t>
      </w:r>
      <w:r w:rsidR="00B35933">
        <w:t>.</w:t>
      </w:r>
      <w:r>
        <w:t xml:space="preserve"> </w:t>
      </w:r>
    </w:p>
    <w:p w:rsidR="00C73ED5" w:rsidRDefault="00C73ED5" w:rsidP="00C73ED5">
      <w:pPr>
        <w:pStyle w:val="ListParagraph"/>
      </w:pPr>
      <w:r>
        <w:t xml:space="preserve">For pre-scaled timber, apply scaled timber brands on bundles using tags or other approved form of marking and ask for licensees to ask for an exemption except for the application of the scaled timber brands on bundles.  </w:t>
      </w:r>
    </w:p>
    <w:p w:rsidR="00C73ED5" w:rsidRDefault="00C73ED5" w:rsidP="00C73ED5">
      <w:pPr>
        <w:pStyle w:val="ListParagraph"/>
      </w:pPr>
      <w:r>
        <w:t xml:space="preserve">For unscaled timber, </w:t>
      </w:r>
      <w:r w:rsidRPr="000F79D7">
        <w:t xml:space="preserve">the information in regulation has to be physically available at the time of inspection.  It can be </w:t>
      </w:r>
      <w:r>
        <w:t xml:space="preserve">in </w:t>
      </w:r>
      <w:r w:rsidRPr="000F79D7">
        <w:t>electronic or in paper form.</w:t>
      </w:r>
      <w:r>
        <w:t xml:space="preserve">   </w:t>
      </w:r>
    </w:p>
    <w:p w:rsidR="00C73ED5" w:rsidRDefault="00C73ED5" w:rsidP="00C73ED5">
      <w:pPr>
        <w:pStyle w:val="ListParagraph"/>
      </w:pPr>
      <w:r>
        <w:t xml:space="preserve">For unscaled timber transported by barges, the best </w:t>
      </w:r>
      <w:r w:rsidRPr="000F79D7">
        <w:t>available documentation will leave with transport</w:t>
      </w:r>
      <w:r>
        <w:t xml:space="preserve">; the </w:t>
      </w:r>
      <w:r w:rsidRPr="000F79D7">
        <w:t xml:space="preserve">final RCOTT01 </w:t>
      </w:r>
      <w:r>
        <w:t xml:space="preserve">is </w:t>
      </w:r>
      <w:r w:rsidRPr="000F79D7">
        <w:t>submitted prior to scaling</w:t>
      </w:r>
      <w:r>
        <w:t xml:space="preserve">.  </w:t>
      </w:r>
      <w:r w:rsidRPr="000F79D7">
        <w:t>Minimum documentation</w:t>
      </w:r>
      <w:r>
        <w:t xml:space="preserve"> required is to have the</w:t>
      </w:r>
      <w:r w:rsidRPr="000F79D7">
        <w:t xml:space="preserve"> </w:t>
      </w:r>
      <w:r>
        <w:t>h</w:t>
      </w:r>
      <w:r w:rsidRPr="000F79D7">
        <w:t>eader complete</w:t>
      </w:r>
      <w:r>
        <w:t>d in the</w:t>
      </w:r>
      <w:r w:rsidRPr="000F79D7">
        <w:t xml:space="preserve"> RCOTT01 and a bundle listing sent with transport</w:t>
      </w:r>
      <w:r>
        <w:t>;</w:t>
      </w:r>
      <w:r w:rsidRPr="000F79D7">
        <w:t xml:space="preserve"> </w:t>
      </w:r>
      <w:r>
        <w:t xml:space="preserve">the </w:t>
      </w:r>
      <w:r w:rsidRPr="000F79D7">
        <w:t xml:space="preserve">final complete RCOTT01 </w:t>
      </w:r>
      <w:r>
        <w:t>is</w:t>
      </w:r>
      <w:r w:rsidRPr="000F79D7">
        <w:t xml:space="preserve"> be submitted before start of scaling.</w:t>
      </w:r>
    </w:p>
    <w:p w:rsidR="00C73ED5" w:rsidRDefault="00C73ED5" w:rsidP="00C73ED5">
      <w:pPr>
        <w:pStyle w:val="ListParagraph"/>
        <w:numPr>
          <w:ilvl w:val="0"/>
          <w:numId w:val="12"/>
        </w:numPr>
      </w:pPr>
      <w:r>
        <w:t xml:space="preserve">The savings are in the administrative process. </w:t>
      </w:r>
    </w:p>
    <w:p w:rsidR="00C73ED5" w:rsidRDefault="00C73ED5" w:rsidP="00C73ED5">
      <w:pPr>
        <w:pStyle w:val="ListParagraph"/>
        <w:numPr>
          <w:ilvl w:val="0"/>
          <w:numId w:val="12"/>
        </w:numPr>
      </w:pPr>
      <w:r>
        <w:t>A communication note will be developed</w:t>
      </w:r>
      <w:r w:rsidR="00AB6021">
        <w:t>.</w:t>
      </w:r>
      <w:bookmarkStart w:id="0" w:name="_GoBack"/>
      <w:bookmarkEnd w:id="0"/>
    </w:p>
    <w:p w:rsidR="00C73ED5" w:rsidRDefault="00C73ED5" w:rsidP="00C73ED5">
      <w:pPr>
        <w:pStyle w:val="ListParagraph"/>
      </w:pPr>
    </w:p>
    <w:p w:rsidR="00BC5734" w:rsidRDefault="00651BF1" w:rsidP="00651BF1">
      <w:pPr>
        <w:pStyle w:val="ListParagraph"/>
        <w:numPr>
          <w:ilvl w:val="0"/>
          <w:numId w:val="2"/>
        </w:numPr>
      </w:pPr>
      <w:r>
        <w:t>Load Description Slip</w:t>
      </w:r>
      <w:r w:rsidR="003A364B">
        <w:t xml:space="preserve"> </w:t>
      </w:r>
      <w:r w:rsidR="00A37E30" w:rsidRPr="00A37E30">
        <w:rPr>
          <w:b/>
        </w:rPr>
        <w:t>(</w:t>
      </w:r>
      <w:r w:rsidR="008E3DC2">
        <w:rPr>
          <w:b/>
        </w:rPr>
        <w:t>C</w:t>
      </w:r>
      <w:r w:rsidR="002E59A4">
        <w:rPr>
          <w:b/>
        </w:rPr>
        <w:t>ompleted</w:t>
      </w:r>
      <w:r w:rsidR="00A37E30" w:rsidRPr="00A37E30">
        <w:rPr>
          <w:b/>
        </w:rPr>
        <w:t>)</w:t>
      </w:r>
      <w:r>
        <w:t xml:space="preserve">: Remove unnecessary fields from the load description slip.  </w:t>
      </w:r>
    </w:p>
    <w:p w:rsidR="00A61EAC" w:rsidRDefault="002E59A4" w:rsidP="0089781B">
      <w:pPr>
        <w:pStyle w:val="ListParagraph"/>
        <w:numPr>
          <w:ilvl w:val="0"/>
          <w:numId w:val="12"/>
        </w:numPr>
      </w:pPr>
      <w:r>
        <w:t xml:space="preserve">The ADM </w:t>
      </w:r>
      <w:r w:rsidR="000D5A70">
        <w:t xml:space="preserve">decided </w:t>
      </w:r>
      <w:r>
        <w:t>to maintain the status quo.</w:t>
      </w:r>
    </w:p>
    <w:p w:rsidR="00651BF1" w:rsidRDefault="00651BF1" w:rsidP="00A61EAC">
      <w:pPr>
        <w:pStyle w:val="ListParagraph"/>
      </w:pPr>
    </w:p>
    <w:p w:rsidR="001C1D30" w:rsidRDefault="001C1D30" w:rsidP="001C1D30">
      <w:pPr>
        <w:pStyle w:val="ListParagraph"/>
        <w:numPr>
          <w:ilvl w:val="0"/>
          <w:numId w:val="2"/>
        </w:numPr>
      </w:pPr>
      <w:r>
        <w:t>Scaler Accountability</w:t>
      </w:r>
      <w:r w:rsidR="007E5B73">
        <w:t xml:space="preserve"> </w:t>
      </w:r>
      <w:r w:rsidR="00935189" w:rsidRPr="00935189">
        <w:rPr>
          <w:b/>
        </w:rPr>
        <w:t>(</w:t>
      </w:r>
      <w:r w:rsidR="008E3DC2">
        <w:rPr>
          <w:b/>
        </w:rPr>
        <w:t>C</w:t>
      </w:r>
      <w:r w:rsidR="00935189" w:rsidRPr="00935189">
        <w:rPr>
          <w:b/>
        </w:rPr>
        <w:t>ompleted)</w:t>
      </w:r>
      <w:r>
        <w:t>: Industry and ministry work together to ensure good performance from scalers.  Senior industry and ministry scalers to meet quarterly or annually.</w:t>
      </w:r>
    </w:p>
    <w:p w:rsidR="001C1D30" w:rsidRDefault="001C1D30" w:rsidP="001C1D30">
      <w:pPr>
        <w:pStyle w:val="ListParagraph"/>
        <w:numPr>
          <w:ilvl w:val="0"/>
          <w:numId w:val="9"/>
        </w:numPr>
      </w:pPr>
      <w:r>
        <w:t xml:space="preserve">Check scale results can be shared as per the Scaling manual and are available online.  Warning letters issued to scalers can be filed in the C &amp; E system.  </w:t>
      </w:r>
    </w:p>
    <w:p w:rsidR="00D4333E" w:rsidRDefault="001C1D30" w:rsidP="00D4333E">
      <w:pPr>
        <w:pStyle w:val="ListParagraph"/>
        <w:numPr>
          <w:ilvl w:val="0"/>
          <w:numId w:val="12"/>
        </w:numPr>
      </w:pPr>
      <w:r>
        <w:t xml:space="preserve">The </w:t>
      </w:r>
      <w:r w:rsidR="00D4333E">
        <w:t>savings are in the administrative process.</w:t>
      </w:r>
    </w:p>
    <w:p w:rsidR="00C84D64" w:rsidRDefault="00C84D64" w:rsidP="00C84D64">
      <w:pPr>
        <w:pStyle w:val="ListParagraph"/>
      </w:pPr>
    </w:p>
    <w:p w:rsidR="00B16AB4" w:rsidRDefault="00C469D7" w:rsidP="005B645C">
      <w:pPr>
        <w:rPr>
          <w:rFonts w:ascii="Times New Roman" w:hAnsi="Times New Roman" w:cs="Times New Roman"/>
          <w:b/>
          <w:color w:val="000000"/>
          <w:sz w:val="24"/>
          <w:szCs w:val="24"/>
        </w:rPr>
      </w:pPr>
      <w:r>
        <w:rPr>
          <w:rFonts w:ascii="Times New Roman" w:hAnsi="Times New Roman" w:cs="Times New Roman"/>
          <w:b/>
          <w:color w:val="000000"/>
          <w:sz w:val="24"/>
          <w:szCs w:val="24"/>
        </w:rPr>
        <w:t>Summary</w:t>
      </w:r>
    </w:p>
    <w:p w:rsidR="00C7105C" w:rsidRDefault="00B16AB4" w:rsidP="00C7105C">
      <w:pPr>
        <w:pStyle w:val="ListParagraph"/>
        <w:ind w:left="0"/>
      </w:pPr>
      <w:r>
        <w:rPr>
          <w:rFonts w:ascii="Times New Roman" w:hAnsi="Times New Roman" w:cs="Times New Roman"/>
          <w:b/>
          <w:color w:val="000000"/>
          <w:sz w:val="24"/>
          <w:szCs w:val="24"/>
        </w:rPr>
        <w:br/>
      </w:r>
      <w:r w:rsidRPr="004A4779">
        <w:rPr>
          <w:rFonts w:asciiTheme="minorHAnsi" w:hAnsiTheme="minorHAnsi" w:cstheme="minorHAnsi"/>
          <w:color w:val="000000"/>
        </w:rPr>
        <w:t xml:space="preserve">All of these issues are being addressed </w:t>
      </w:r>
      <w:r w:rsidR="00581B74" w:rsidRPr="004A4779">
        <w:rPr>
          <w:rFonts w:asciiTheme="minorHAnsi" w:hAnsiTheme="minorHAnsi" w:cstheme="minorHAnsi"/>
          <w:color w:val="000000"/>
        </w:rPr>
        <w:t xml:space="preserve">in collaboration between </w:t>
      </w:r>
      <w:r w:rsidRPr="004A4779">
        <w:rPr>
          <w:rFonts w:asciiTheme="minorHAnsi" w:hAnsiTheme="minorHAnsi" w:cstheme="minorHAnsi"/>
          <w:color w:val="000000"/>
        </w:rPr>
        <w:t xml:space="preserve">the </w:t>
      </w:r>
      <w:r w:rsidR="00A53F2A" w:rsidRPr="004A4779">
        <w:rPr>
          <w:rFonts w:asciiTheme="minorHAnsi" w:hAnsiTheme="minorHAnsi" w:cstheme="minorHAnsi"/>
          <w:color w:val="000000"/>
        </w:rPr>
        <w:t>M</w:t>
      </w:r>
      <w:r w:rsidRPr="004A4779">
        <w:rPr>
          <w:rFonts w:asciiTheme="minorHAnsi" w:hAnsiTheme="minorHAnsi" w:cstheme="minorHAnsi"/>
          <w:color w:val="000000"/>
        </w:rPr>
        <w:t>inistry and Industry.</w:t>
      </w:r>
      <w:r w:rsidR="00C7105C">
        <w:rPr>
          <w:rFonts w:asciiTheme="minorHAnsi" w:hAnsiTheme="minorHAnsi" w:cstheme="minorHAnsi"/>
          <w:color w:val="000000"/>
        </w:rPr>
        <w:t xml:space="preserve">  </w:t>
      </w:r>
      <w:r w:rsidR="003128CF">
        <w:rPr>
          <w:rFonts w:asciiTheme="minorHAnsi" w:hAnsiTheme="minorHAnsi" w:cstheme="minorHAnsi"/>
          <w:color w:val="000000"/>
        </w:rPr>
        <w:t>In aggregate, t</w:t>
      </w:r>
      <w:r w:rsidR="00C7105C">
        <w:rPr>
          <w:rFonts w:asciiTheme="minorHAnsi" w:hAnsiTheme="minorHAnsi" w:cstheme="minorHAnsi"/>
          <w:color w:val="000000"/>
        </w:rPr>
        <w:t xml:space="preserve">he </w:t>
      </w:r>
      <w:r w:rsidR="003128CF">
        <w:rPr>
          <w:rFonts w:asciiTheme="minorHAnsi" w:hAnsiTheme="minorHAnsi" w:cstheme="minorHAnsi"/>
          <w:color w:val="000000"/>
        </w:rPr>
        <w:t>maximum</w:t>
      </w:r>
      <w:r w:rsidR="00C7105C">
        <w:rPr>
          <w:rFonts w:asciiTheme="minorHAnsi" w:hAnsiTheme="minorHAnsi" w:cstheme="minorHAnsi"/>
          <w:color w:val="000000"/>
        </w:rPr>
        <w:t xml:space="preserve"> </w:t>
      </w:r>
      <w:r w:rsidR="00EA3922">
        <w:rPr>
          <w:rFonts w:asciiTheme="minorHAnsi" w:hAnsiTheme="minorHAnsi" w:cstheme="minorHAnsi"/>
          <w:color w:val="000000"/>
        </w:rPr>
        <w:t xml:space="preserve">projected </w:t>
      </w:r>
      <w:r w:rsidR="00C7105C">
        <w:rPr>
          <w:rFonts w:asciiTheme="minorHAnsi" w:hAnsiTheme="minorHAnsi" w:cstheme="minorHAnsi"/>
          <w:color w:val="000000"/>
        </w:rPr>
        <w:t>savings for the co</w:t>
      </w:r>
      <w:r w:rsidR="003128CF">
        <w:rPr>
          <w:rFonts w:asciiTheme="minorHAnsi" w:hAnsiTheme="minorHAnsi" w:cstheme="minorHAnsi"/>
          <w:color w:val="000000"/>
        </w:rPr>
        <w:t>ast</w:t>
      </w:r>
      <w:r w:rsidR="00C7105C">
        <w:rPr>
          <w:rFonts w:asciiTheme="minorHAnsi" w:hAnsiTheme="minorHAnsi" w:cstheme="minorHAnsi"/>
          <w:color w:val="000000"/>
        </w:rPr>
        <w:t xml:space="preserve"> are $</w:t>
      </w:r>
      <w:r w:rsidR="002068A7">
        <w:rPr>
          <w:rFonts w:asciiTheme="minorHAnsi" w:hAnsiTheme="minorHAnsi" w:cstheme="minorHAnsi"/>
          <w:color w:val="000000"/>
        </w:rPr>
        <w:t>45.8</w:t>
      </w:r>
      <w:r w:rsidR="00C7105C">
        <w:rPr>
          <w:rFonts w:asciiTheme="minorHAnsi" w:hAnsiTheme="minorHAnsi" w:cstheme="minorHAnsi"/>
          <w:color w:val="000000"/>
        </w:rPr>
        <w:t>M or $</w:t>
      </w:r>
      <w:r w:rsidR="002068A7">
        <w:rPr>
          <w:rFonts w:asciiTheme="minorHAnsi" w:hAnsiTheme="minorHAnsi" w:cstheme="minorHAnsi"/>
          <w:color w:val="000000"/>
        </w:rPr>
        <w:t>3.16</w:t>
      </w:r>
      <w:r w:rsidR="00C7105C">
        <w:rPr>
          <w:rFonts w:asciiTheme="minorHAnsi" w:hAnsiTheme="minorHAnsi" w:cstheme="minorHAnsi"/>
          <w:color w:val="000000"/>
        </w:rPr>
        <w:t>/m</w:t>
      </w:r>
      <w:r w:rsidR="00C7105C">
        <w:rPr>
          <w:rFonts w:asciiTheme="minorHAnsi" w:hAnsiTheme="minorHAnsi" w:cstheme="minorHAnsi"/>
          <w:color w:val="000000"/>
          <w:vertAlign w:val="superscript"/>
        </w:rPr>
        <w:t>3</w:t>
      </w:r>
      <w:r w:rsidR="00C7105C">
        <w:rPr>
          <w:rFonts w:asciiTheme="minorHAnsi" w:hAnsiTheme="minorHAnsi" w:cstheme="minorHAnsi"/>
          <w:color w:val="000000"/>
        </w:rPr>
        <w:t xml:space="preserve"> annually, in addition of </w:t>
      </w:r>
      <w:r w:rsidR="00EA3922">
        <w:rPr>
          <w:rFonts w:asciiTheme="minorHAnsi" w:hAnsiTheme="minorHAnsi" w:cstheme="minorHAnsi"/>
          <w:color w:val="000000"/>
        </w:rPr>
        <w:t>the</w:t>
      </w:r>
      <w:r w:rsidR="00C7105C">
        <w:rPr>
          <w:rFonts w:asciiTheme="minorHAnsi" w:hAnsiTheme="minorHAnsi" w:cstheme="minorHAnsi"/>
          <w:color w:val="000000"/>
        </w:rPr>
        <w:t xml:space="preserve"> one-time saving </w:t>
      </w:r>
      <w:r w:rsidR="00C7105C">
        <w:t>in 2016 of</w:t>
      </w:r>
      <w:r w:rsidR="00C7105C" w:rsidRPr="00FD2829">
        <w:t xml:space="preserve"> $</w:t>
      </w:r>
      <w:r w:rsidR="00C7105C">
        <w:t>10.2</w:t>
      </w:r>
      <w:r w:rsidR="00C7105C" w:rsidRPr="00FD2829">
        <w:t>M</w:t>
      </w:r>
      <w:r w:rsidR="00C7105C">
        <w:t xml:space="preserve"> or $</w:t>
      </w:r>
      <w:r w:rsidR="003128CF">
        <w:t>0.62</w:t>
      </w:r>
      <w:r w:rsidR="00C7105C">
        <w:t>/m</w:t>
      </w:r>
      <w:r w:rsidR="00C7105C">
        <w:rPr>
          <w:vertAlign w:val="superscript"/>
        </w:rPr>
        <w:t>3</w:t>
      </w:r>
      <w:r w:rsidR="00C7105C">
        <w:t>.</w:t>
      </w:r>
    </w:p>
    <w:p w:rsidR="00020A28" w:rsidRPr="00C7105C" w:rsidRDefault="00020A28" w:rsidP="005B645C">
      <w:pPr>
        <w:rPr>
          <w:rFonts w:asciiTheme="minorHAnsi" w:hAnsiTheme="minorHAnsi" w:cstheme="minorHAnsi"/>
          <w:color w:val="000000"/>
        </w:rPr>
      </w:pPr>
    </w:p>
    <w:p w:rsidR="0065168B" w:rsidRDefault="0065168B" w:rsidP="0065168B">
      <w:r>
        <w:t>Steve Laberge, PMP, RFT</w:t>
      </w:r>
    </w:p>
    <w:p w:rsidR="0065168B" w:rsidRDefault="0065168B" w:rsidP="0065168B">
      <w:r>
        <w:t>A/Senior Project Manager</w:t>
      </w:r>
    </w:p>
    <w:p w:rsidR="0065168B" w:rsidRDefault="0065168B" w:rsidP="0065168B">
      <w:r>
        <w:t>Timber Operations, Pricing and First Nations Division</w:t>
      </w:r>
    </w:p>
    <w:p w:rsidR="0065168B" w:rsidRDefault="0065168B" w:rsidP="0065168B">
      <w:r>
        <w:t>Assistant Deputy Minister’s Office</w:t>
      </w:r>
    </w:p>
    <w:p w:rsidR="0065168B" w:rsidRDefault="0065168B" w:rsidP="0065168B">
      <w:r>
        <w:t>250-217-4433</w:t>
      </w:r>
    </w:p>
    <w:p w:rsidR="008E6997" w:rsidRPr="004A4779" w:rsidRDefault="008E6997" w:rsidP="008E6997">
      <w:pPr>
        <w:rPr>
          <w:rFonts w:asciiTheme="minorHAnsi" w:hAnsiTheme="minorHAnsi" w:cstheme="minorHAnsi"/>
        </w:rPr>
      </w:pPr>
    </w:p>
    <w:sectPr w:rsidR="008E6997" w:rsidRPr="004A4779" w:rsidSect="004E3476">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BF1" w:rsidRDefault="00651BF1" w:rsidP="00651BF1">
      <w:r>
        <w:separator/>
      </w:r>
    </w:p>
  </w:endnote>
  <w:endnote w:type="continuationSeparator" w:id="0">
    <w:p w:rsidR="00651BF1" w:rsidRDefault="00651BF1" w:rsidP="0065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BF1" w:rsidRDefault="004533E1">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October </w:t>
    </w:r>
    <w:r w:rsidR="001226B8">
      <w:rPr>
        <w:rFonts w:asciiTheme="majorHAnsi" w:eastAsiaTheme="majorEastAsia" w:hAnsiTheme="majorHAnsi" w:cstheme="majorBidi"/>
      </w:rPr>
      <w:t>19</w:t>
    </w:r>
    <w:r w:rsidR="0065168B">
      <w:rPr>
        <w:rFonts w:asciiTheme="majorHAnsi" w:eastAsiaTheme="majorEastAsia" w:hAnsiTheme="majorHAnsi" w:cstheme="majorBidi"/>
      </w:rPr>
      <w:t>,</w:t>
    </w:r>
    <w:r w:rsidR="00F27115">
      <w:rPr>
        <w:rFonts w:asciiTheme="majorHAnsi" w:eastAsiaTheme="majorEastAsia" w:hAnsiTheme="majorHAnsi" w:cstheme="majorBidi"/>
      </w:rPr>
      <w:t xml:space="preserve"> 2016</w:t>
    </w:r>
    <w:r w:rsidR="00651BF1">
      <w:rPr>
        <w:rFonts w:asciiTheme="majorHAnsi" w:eastAsiaTheme="majorEastAsia" w:hAnsiTheme="majorHAnsi" w:cstheme="majorBidi"/>
      </w:rPr>
      <w:ptab w:relativeTo="margin" w:alignment="right" w:leader="none"/>
    </w:r>
    <w:r w:rsidR="00651BF1">
      <w:rPr>
        <w:rFonts w:asciiTheme="majorHAnsi" w:eastAsiaTheme="majorEastAsia" w:hAnsiTheme="majorHAnsi" w:cstheme="majorBidi"/>
      </w:rPr>
      <w:t xml:space="preserve">Page </w:t>
    </w:r>
    <w:r w:rsidR="00047BD8">
      <w:rPr>
        <w:rFonts w:asciiTheme="minorHAnsi" w:eastAsiaTheme="minorEastAsia" w:hAnsiTheme="minorHAnsi" w:cstheme="minorBidi"/>
      </w:rPr>
      <w:fldChar w:fldCharType="begin"/>
    </w:r>
    <w:r w:rsidR="00651BF1">
      <w:instrText xml:space="preserve"> PAGE   \* MERGEFORMAT </w:instrText>
    </w:r>
    <w:r w:rsidR="00047BD8">
      <w:rPr>
        <w:rFonts w:asciiTheme="minorHAnsi" w:eastAsiaTheme="minorEastAsia" w:hAnsiTheme="minorHAnsi" w:cstheme="minorBidi"/>
      </w:rPr>
      <w:fldChar w:fldCharType="separate"/>
    </w:r>
    <w:r w:rsidR="00AB6021" w:rsidRPr="00AB6021">
      <w:rPr>
        <w:rFonts w:asciiTheme="majorHAnsi" w:eastAsiaTheme="majorEastAsia" w:hAnsiTheme="majorHAnsi" w:cstheme="majorBidi"/>
        <w:noProof/>
      </w:rPr>
      <w:t>1</w:t>
    </w:r>
    <w:r w:rsidR="00047BD8">
      <w:rPr>
        <w:rFonts w:asciiTheme="majorHAnsi" w:eastAsiaTheme="majorEastAsia" w:hAnsiTheme="majorHAnsi" w:cstheme="majorBidi"/>
        <w:noProof/>
      </w:rPr>
      <w:fldChar w:fldCharType="end"/>
    </w:r>
  </w:p>
  <w:p w:rsidR="00651BF1" w:rsidRDefault="00651B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BF1" w:rsidRDefault="00651BF1" w:rsidP="00651BF1">
      <w:r>
        <w:separator/>
      </w:r>
    </w:p>
  </w:footnote>
  <w:footnote w:type="continuationSeparator" w:id="0">
    <w:p w:rsidR="00651BF1" w:rsidRDefault="00651BF1" w:rsidP="00651B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BF1" w:rsidRDefault="00651BF1" w:rsidP="00651BF1">
    <w:pPr>
      <w:jc w:val="center"/>
      <w:rPr>
        <w:b/>
        <w:bCs/>
        <w:sz w:val="28"/>
        <w:szCs w:val="28"/>
      </w:rPr>
    </w:pPr>
    <w:r>
      <w:rPr>
        <w:b/>
        <w:bCs/>
        <w:sz w:val="28"/>
        <w:szCs w:val="28"/>
      </w:rPr>
      <w:t xml:space="preserve">Coast </w:t>
    </w:r>
    <w:r w:rsidR="00A0069A">
      <w:rPr>
        <w:b/>
        <w:bCs/>
        <w:sz w:val="28"/>
        <w:szCs w:val="28"/>
      </w:rPr>
      <w:t>L</w:t>
    </w:r>
    <w:r w:rsidR="006758A2">
      <w:rPr>
        <w:b/>
        <w:bCs/>
        <w:sz w:val="28"/>
        <w:szCs w:val="28"/>
      </w:rPr>
      <w:t>ean</w:t>
    </w:r>
    <w:r w:rsidR="00A0069A">
      <w:rPr>
        <w:b/>
        <w:bCs/>
        <w:sz w:val="28"/>
        <w:szCs w:val="28"/>
      </w:rPr>
      <w:t xml:space="preserve"> </w:t>
    </w:r>
    <w:r>
      <w:rPr>
        <w:b/>
        <w:bCs/>
        <w:sz w:val="28"/>
        <w:szCs w:val="28"/>
      </w:rPr>
      <w:t xml:space="preserve">Log Handling Project – </w:t>
    </w:r>
    <w:r w:rsidR="004533E1">
      <w:rPr>
        <w:b/>
        <w:bCs/>
        <w:sz w:val="28"/>
        <w:szCs w:val="28"/>
      </w:rPr>
      <w:t xml:space="preserve">October </w:t>
    </w:r>
    <w:r w:rsidR="001226B8">
      <w:rPr>
        <w:b/>
        <w:bCs/>
        <w:sz w:val="28"/>
        <w:szCs w:val="28"/>
      </w:rPr>
      <w:t>19</w:t>
    </w:r>
    <w:r w:rsidR="00A47565">
      <w:rPr>
        <w:b/>
        <w:bCs/>
        <w:sz w:val="28"/>
        <w:szCs w:val="28"/>
      </w:rPr>
      <w:t>,</w:t>
    </w:r>
    <w:r w:rsidR="005135FF">
      <w:rPr>
        <w:b/>
        <w:bCs/>
        <w:sz w:val="28"/>
        <w:szCs w:val="28"/>
      </w:rPr>
      <w:t xml:space="preserve"> 2016</w:t>
    </w:r>
    <w:r>
      <w:rPr>
        <w:b/>
        <w:bCs/>
        <w:sz w:val="28"/>
        <w:szCs w:val="28"/>
      </w:rPr>
      <w:t xml:space="preserve"> Update</w:t>
    </w:r>
  </w:p>
  <w:p w:rsidR="00651BF1" w:rsidRDefault="00651B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D431D"/>
    <w:multiLevelType w:val="hybridMultilevel"/>
    <w:tmpl w:val="F41C825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nsid w:val="10321351"/>
    <w:multiLevelType w:val="hybridMultilevel"/>
    <w:tmpl w:val="9C665F7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2">
    <w:nsid w:val="11ED53B1"/>
    <w:multiLevelType w:val="hybridMultilevel"/>
    <w:tmpl w:val="B0729AB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nsid w:val="21903E5E"/>
    <w:multiLevelType w:val="hybridMultilevel"/>
    <w:tmpl w:val="B3509F62"/>
    <w:lvl w:ilvl="0" w:tplc="1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390925"/>
    <w:multiLevelType w:val="hybridMultilevel"/>
    <w:tmpl w:val="10A009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nsid w:val="2AAC47B8"/>
    <w:multiLevelType w:val="hybridMultilevel"/>
    <w:tmpl w:val="5DC0EE3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nsid w:val="39372506"/>
    <w:multiLevelType w:val="hybridMultilevel"/>
    <w:tmpl w:val="3A449D2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nsid w:val="3C857DBF"/>
    <w:multiLevelType w:val="hybridMultilevel"/>
    <w:tmpl w:val="3942091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nsid w:val="45AD3A68"/>
    <w:multiLevelType w:val="hybridMultilevel"/>
    <w:tmpl w:val="ED3E1B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nsid w:val="45FC1066"/>
    <w:multiLevelType w:val="hybridMultilevel"/>
    <w:tmpl w:val="8450513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nsid w:val="51432C4C"/>
    <w:multiLevelType w:val="hybridMultilevel"/>
    <w:tmpl w:val="2F2AEB7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1">
    <w:nsid w:val="5CB31444"/>
    <w:multiLevelType w:val="hybridMultilevel"/>
    <w:tmpl w:val="37DE9D26"/>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nsid w:val="62615BFE"/>
    <w:multiLevelType w:val="hybridMultilevel"/>
    <w:tmpl w:val="CC2645AC"/>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3">
    <w:nsid w:val="6AC12FC0"/>
    <w:multiLevelType w:val="hybridMultilevel"/>
    <w:tmpl w:val="12B4D72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nsid w:val="6ACA057D"/>
    <w:multiLevelType w:val="hybridMultilevel"/>
    <w:tmpl w:val="5888C46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nsid w:val="6D2A286B"/>
    <w:multiLevelType w:val="hybridMultilevel"/>
    <w:tmpl w:val="7DDE443C"/>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6">
    <w:nsid w:val="6E213668"/>
    <w:multiLevelType w:val="hybridMultilevel"/>
    <w:tmpl w:val="FAA08360"/>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nsid w:val="6E712FE2"/>
    <w:multiLevelType w:val="hybridMultilevel"/>
    <w:tmpl w:val="7310D16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nsid w:val="751E415D"/>
    <w:multiLevelType w:val="hybridMultilevel"/>
    <w:tmpl w:val="AFD298A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9">
    <w:nsid w:val="7F5C38AB"/>
    <w:multiLevelType w:val="hybridMultilevel"/>
    <w:tmpl w:val="8ED4C70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10"/>
  </w:num>
  <w:num w:numId="2">
    <w:abstractNumId w:val="17"/>
  </w:num>
  <w:num w:numId="3">
    <w:abstractNumId w:val="1"/>
  </w:num>
  <w:num w:numId="4">
    <w:abstractNumId w:val="3"/>
  </w:num>
  <w:num w:numId="5">
    <w:abstractNumId w:val="1"/>
  </w:num>
  <w:num w:numId="6">
    <w:abstractNumId w:val="17"/>
  </w:num>
  <w:num w:numId="7">
    <w:abstractNumId w:val="6"/>
  </w:num>
  <w:num w:numId="8">
    <w:abstractNumId w:val="8"/>
  </w:num>
  <w:num w:numId="9">
    <w:abstractNumId w:val="14"/>
  </w:num>
  <w:num w:numId="10">
    <w:abstractNumId w:val="4"/>
  </w:num>
  <w:num w:numId="11">
    <w:abstractNumId w:val="7"/>
  </w:num>
  <w:num w:numId="12">
    <w:abstractNumId w:val="2"/>
  </w:num>
  <w:num w:numId="13">
    <w:abstractNumId w:val="0"/>
  </w:num>
  <w:num w:numId="14">
    <w:abstractNumId w:val="5"/>
  </w:num>
  <w:num w:numId="15">
    <w:abstractNumId w:val="15"/>
  </w:num>
  <w:num w:numId="16">
    <w:abstractNumId w:val="12"/>
  </w:num>
  <w:num w:numId="17">
    <w:abstractNumId w:val="18"/>
  </w:num>
  <w:num w:numId="18">
    <w:abstractNumId w:val="11"/>
  </w:num>
  <w:num w:numId="19">
    <w:abstractNumId w:val="16"/>
  </w:num>
  <w:num w:numId="20">
    <w:abstractNumId w:val="13"/>
  </w:num>
  <w:num w:numId="21">
    <w:abstractNumId w:val="19"/>
  </w:num>
  <w:num w:numId="22">
    <w:abstractNumId w:val="9"/>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BF1"/>
    <w:rsid w:val="000020E1"/>
    <w:rsid w:val="00007B65"/>
    <w:rsid w:val="000109ED"/>
    <w:rsid w:val="00011B6F"/>
    <w:rsid w:val="00013CAD"/>
    <w:rsid w:val="000176D7"/>
    <w:rsid w:val="00020A28"/>
    <w:rsid w:val="000243B9"/>
    <w:rsid w:val="00037488"/>
    <w:rsid w:val="00041E5F"/>
    <w:rsid w:val="00043428"/>
    <w:rsid w:val="00047BD8"/>
    <w:rsid w:val="000501CF"/>
    <w:rsid w:val="00052BC0"/>
    <w:rsid w:val="000556C0"/>
    <w:rsid w:val="00075F99"/>
    <w:rsid w:val="0009503F"/>
    <w:rsid w:val="000A17B2"/>
    <w:rsid w:val="000B0319"/>
    <w:rsid w:val="000B086F"/>
    <w:rsid w:val="000C55B0"/>
    <w:rsid w:val="000C5641"/>
    <w:rsid w:val="000D4210"/>
    <w:rsid w:val="000D5A70"/>
    <w:rsid w:val="000E43C7"/>
    <w:rsid w:val="000F2097"/>
    <w:rsid w:val="000F459C"/>
    <w:rsid w:val="000F79D7"/>
    <w:rsid w:val="001034A7"/>
    <w:rsid w:val="00105245"/>
    <w:rsid w:val="00111FDD"/>
    <w:rsid w:val="001226B8"/>
    <w:rsid w:val="00130FE0"/>
    <w:rsid w:val="00133D0D"/>
    <w:rsid w:val="00136CEC"/>
    <w:rsid w:val="00147260"/>
    <w:rsid w:val="00167A3A"/>
    <w:rsid w:val="0018180A"/>
    <w:rsid w:val="00183E28"/>
    <w:rsid w:val="001853BE"/>
    <w:rsid w:val="00190353"/>
    <w:rsid w:val="00190FE8"/>
    <w:rsid w:val="001933AE"/>
    <w:rsid w:val="001973E5"/>
    <w:rsid w:val="001A064F"/>
    <w:rsid w:val="001A419A"/>
    <w:rsid w:val="001A6EF7"/>
    <w:rsid w:val="001B5439"/>
    <w:rsid w:val="001C1D30"/>
    <w:rsid w:val="001C5FA1"/>
    <w:rsid w:val="001D1FE7"/>
    <w:rsid w:val="001D5F80"/>
    <w:rsid w:val="001E327E"/>
    <w:rsid w:val="00200B0A"/>
    <w:rsid w:val="00205419"/>
    <w:rsid w:val="002068A7"/>
    <w:rsid w:val="00216318"/>
    <w:rsid w:val="00217904"/>
    <w:rsid w:val="0022122F"/>
    <w:rsid w:val="00222B93"/>
    <w:rsid w:val="0022758A"/>
    <w:rsid w:val="00234FD1"/>
    <w:rsid w:val="00237870"/>
    <w:rsid w:val="00244971"/>
    <w:rsid w:val="00251668"/>
    <w:rsid w:val="0025195A"/>
    <w:rsid w:val="00254AF2"/>
    <w:rsid w:val="0026087A"/>
    <w:rsid w:val="00265289"/>
    <w:rsid w:val="00274B2C"/>
    <w:rsid w:val="00276F90"/>
    <w:rsid w:val="002807BB"/>
    <w:rsid w:val="00286F3B"/>
    <w:rsid w:val="002914EC"/>
    <w:rsid w:val="00291966"/>
    <w:rsid w:val="002919E9"/>
    <w:rsid w:val="00293150"/>
    <w:rsid w:val="002A08A8"/>
    <w:rsid w:val="002A1943"/>
    <w:rsid w:val="002A532E"/>
    <w:rsid w:val="002B667E"/>
    <w:rsid w:val="002C1445"/>
    <w:rsid w:val="002C19CB"/>
    <w:rsid w:val="002C5366"/>
    <w:rsid w:val="002D327B"/>
    <w:rsid w:val="002E3B94"/>
    <w:rsid w:val="002E4F34"/>
    <w:rsid w:val="002E59A4"/>
    <w:rsid w:val="002F4FCD"/>
    <w:rsid w:val="002F675B"/>
    <w:rsid w:val="003128CF"/>
    <w:rsid w:val="00314D2D"/>
    <w:rsid w:val="0032005B"/>
    <w:rsid w:val="00321F7C"/>
    <w:rsid w:val="00322684"/>
    <w:rsid w:val="00362634"/>
    <w:rsid w:val="003629B4"/>
    <w:rsid w:val="003643A0"/>
    <w:rsid w:val="00364D71"/>
    <w:rsid w:val="00366254"/>
    <w:rsid w:val="00367B3C"/>
    <w:rsid w:val="00367E68"/>
    <w:rsid w:val="00376549"/>
    <w:rsid w:val="00380FD7"/>
    <w:rsid w:val="00397109"/>
    <w:rsid w:val="003A364B"/>
    <w:rsid w:val="003D085F"/>
    <w:rsid w:val="003D138A"/>
    <w:rsid w:val="003E03AF"/>
    <w:rsid w:val="003E4E27"/>
    <w:rsid w:val="003E68AF"/>
    <w:rsid w:val="003F7704"/>
    <w:rsid w:val="0040034F"/>
    <w:rsid w:val="00402362"/>
    <w:rsid w:val="004028F5"/>
    <w:rsid w:val="00414ED9"/>
    <w:rsid w:val="0042433F"/>
    <w:rsid w:val="00427409"/>
    <w:rsid w:val="00432E8D"/>
    <w:rsid w:val="00435E01"/>
    <w:rsid w:val="00436B24"/>
    <w:rsid w:val="00452DE2"/>
    <w:rsid w:val="004533E1"/>
    <w:rsid w:val="00460958"/>
    <w:rsid w:val="00476FB9"/>
    <w:rsid w:val="0049096D"/>
    <w:rsid w:val="0049266A"/>
    <w:rsid w:val="00492A60"/>
    <w:rsid w:val="004977A4"/>
    <w:rsid w:val="004A097B"/>
    <w:rsid w:val="004A0A9C"/>
    <w:rsid w:val="004A37CA"/>
    <w:rsid w:val="004A4779"/>
    <w:rsid w:val="004A7B48"/>
    <w:rsid w:val="004C0EC5"/>
    <w:rsid w:val="004C366A"/>
    <w:rsid w:val="004C3B50"/>
    <w:rsid w:val="004E087E"/>
    <w:rsid w:val="004E0A40"/>
    <w:rsid w:val="004E3476"/>
    <w:rsid w:val="004E3EBB"/>
    <w:rsid w:val="004F0775"/>
    <w:rsid w:val="004F2BFF"/>
    <w:rsid w:val="004F5063"/>
    <w:rsid w:val="005135FF"/>
    <w:rsid w:val="0051417B"/>
    <w:rsid w:val="00516343"/>
    <w:rsid w:val="00517DA0"/>
    <w:rsid w:val="00520EFC"/>
    <w:rsid w:val="00521D96"/>
    <w:rsid w:val="00522E80"/>
    <w:rsid w:val="005304C0"/>
    <w:rsid w:val="00540893"/>
    <w:rsid w:val="005408C6"/>
    <w:rsid w:val="00543C9F"/>
    <w:rsid w:val="00552BAF"/>
    <w:rsid w:val="00557396"/>
    <w:rsid w:val="00562608"/>
    <w:rsid w:val="0056385C"/>
    <w:rsid w:val="00572F1A"/>
    <w:rsid w:val="00581B74"/>
    <w:rsid w:val="00586A5A"/>
    <w:rsid w:val="00590FC7"/>
    <w:rsid w:val="005A6078"/>
    <w:rsid w:val="005B5558"/>
    <w:rsid w:val="005B645C"/>
    <w:rsid w:val="005C0D1F"/>
    <w:rsid w:val="005C1CFC"/>
    <w:rsid w:val="005C47FD"/>
    <w:rsid w:val="005C480E"/>
    <w:rsid w:val="005D6CB6"/>
    <w:rsid w:val="005E6CC4"/>
    <w:rsid w:val="005E78D6"/>
    <w:rsid w:val="005F2459"/>
    <w:rsid w:val="005F4776"/>
    <w:rsid w:val="00602B50"/>
    <w:rsid w:val="00602FCB"/>
    <w:rsid w:val="00603B30"/>
    <w:rsid w:val="006124E6"/>
    <w:rsid w:val="00613412"/>
    <w:rsid w:val="0061391A"/>
    <w:rsid w:val="006164AE"/>
    <w:rsid w:val="0061780C"/>
    <w:rsid w:val="00620000"/>
    <w:rsid w:val="00621B48"/>
    <w:rsid w:val="00626267"/>
    <w:rsid w:val="006324E8"/>
    <w:rsid w:val="006354CE"/>
    <w:rsid w:val="00635F4C"/>
    <w:rsid w:val="0065168B"/>
    <w:rsid w:val="00651BF1"/>
    <w:rsid w:val="00654BDF"/>
    <w:rsid w:val="00656A74"/>
    <w:rsid w:val="0066138E"/>
    <w:rsid w:val="00662808"/>
    <w:rsid w:val="0067252D"/>
    <w:rsid w:val="0067393F"/>
    <w:rsid w:val="006754DD"/>
    <w:rsid w:val="006758A2"/>
    <w:rsid w:val="00680641"/>
    <w:rsid w:val="00685DF2"/>
    <w:rsid w:val="006864C7"/>
    <w:rsid w:val="00693499"/>
    <w:rsid w:val="006972C7"/>
    <w:rsid w:val="006A1448"/>
    <w:rsid w:val="006A72B1"/>
    <w:rsid w:val="006C510F"/>
    <w:rsid w:val="006D395A"/>
    <w:rsid w:val="006D458F"/>
    <w:rsid w:val="006E5EF0"/>
    <w:rsid w:val="006F10BD"/>
    <w:rsid w:val="00700518"/>
    <w:rsid w:val="0070136F"/>
    <w:rsid w:val="0070178B"/>
    <w:rsid w:val="00707685"/>
    <w:rsid w:val="007166CD"/>
    <w:rsid w:val="007255B3"/>
    <w:rsid w:val="00725FAD"/>
    <w:rsid w:val="00727039"/>
    <w:rsid w:val="0072774C"/>
    <w:rsid w:val="007305C0"/>
    <w:rsid w:val="00752F57"/>
    <w:rsid w:val="00756C8D"/>
    <w:rsid w:val="00770523"/>
    <w:rsid w:val="007718CA"/>
    <w:rsid w:val="0077458A"/>
    <w:rsid w:val="00775413"/>
    <w:rsid w:val="0078620E"/>
    <w:rsid w:val="007A3CAB"/>
    <w:rsid w:val="007A547D"/>
    <w:rsid w:val="007C2748"/>
    <w:rsid w:val="007D228B"/>
    <w:rsid w:val="007D620F"/>
    <w:rsid w:val="007E476F"/>
    <w:rsid w:val="007E5B73"/>
    <w:rsid w:val="007E62C5"/>
    <w:rsid w:val="007F78EF"/>
    <w:rsid w:val="00810477"/>
    <w:rsid w:val="0081481D"/>
    <w:rsid w:val="008257D4"/>
    <w:rsid w:val="0083391B"/>
    <w:rsid w:val="008343F3"/>
    <w:rsid w:val="00855837"/>
    <w:rsid w:val="00861009"/>
    <w:rsid w:val="00864BB4"/>
    <w:rsid w:val="0086578B"/>
    <w:rsid w:val="00875C87"/>
    <w:rsid w:val="0089781B"/>
    <w:rsid w:val="008B0476"/>
    <w:rsid w:val="008B2E4F"/>
    <w:rsid w:val="008B3843"/>
    <w:rsid w:val="008C0EDF"/>
    <w:rsid w:val="008C13F3"/>
    <w:rsid w:val="008D40CA"/>
    <w:rsid w:val="008D6D2D"/>
    <w:rsid w:val="008E3DC2"/>
    <w:rsid w:val="008E439B"/>
    <w:rsid w:val="008E4E7C"/>
    <w:rsid w:val="008E6997"/>
    <w:rsid w:val="008F3EE5"/>
    <w:rsid w:val="00917247"/>
    <w:rsid w:val="009214B7"/>
    <w:rsid w:val="00925094"/>
    <w:rsid w:val="00926D62"/>
    <w:rsid w:val="0093387A"/>
    <w:rsid w:val="00935189"/>
    <w:rsid w:val="009360F8"/>
    <w:rsid w:val="0093640E"/>
    <w:rsid w:val="00942E80"/>
    <w:rsid w:val="00954E72"/>
    <w:rsid w:val="00960148"/>
    <w:rsid w:val="00960786"/>
    <w:rsid w:val="00961DCF"/>
    <w:rsid w:val="009625A8"/>
    <w:rsid w:val="00970326"/>
    <w:rsid w:val="009748D3"/>
    <w:rsid w:val="00975D85"/>
    <w:rsid w:val="00982C82"/>
    <w:rsid w:val="00993AB6"/>
    <w:rsid w:val="009A5FE9"/>
    <w:rsid w:val="009A729F"/>
    <w:rsid w:val="009A7EDF"/>
    <w:rsid w:val="009B074C"/>
    <w:rsid w:val="009B2235"/>
    <w:rsid w:val="009C063E"/>
    <w:rsid w:val="009C1E63"/>
    <w:rsid w:val="009C3DBE"/>
    <w:rsid w:val="009D41C5"/>
    <w:rsid w:val="009E3B79"/>
    <w:rsid w:val="00A0069A"/>
    <w:rsid w:val="00A10EA1"/>
    <w:rsid w:val="00A13925"/>
    <w:rsid w:val="00A304EA"/>
    <w:rsid w:val="00A314C5"/>
    <w:rsid w:val="00A322C1"/>
    <w:rsid w:val="00A32510"/>
    <w:rsid w:val="00A378C4"/>
    <w:rsid w:val="00A37E30"/>
    <w:rsid w:val="00A41CA8"/>
    <w:rsid w:val="00A443C4"/>
    <w:rsid w:val="00A462E9"/>
    <w:rsid w:val="00A47565"/>
    <w:rsid w:val="00A52514"/>
    <w:rsid w:val="00A53A4E"/>
    <w:rsid w:val="00A53F2A"/>
    <w:rsid w:val="00A551A5"/>
    <w:rsid w:val="00A5599E"/>
    <w:rsid w:val="00A5692E"/>
    <w:rsid w:val="00A61EAC"/>
    <w:rsid w:val="00A673B5"/>
    <w:rsid w:val="00A712E7"/>
    <w:rsid w:val="00A716F7"/>
    <w:rsid w:val="00A73684"/>
    <w:rsid w:val="00A7577F"/>
    <w:rsid w:val="00A77EA7"/>
    <w:rsid w:val="00A92160"/>
    <w:rsid w:val="00A93956"/>
    <w:rsid w:val="00A948C8"/>
    <w:rsid w:val="00A96088"/>
    <w:rsid w:val="00AA584F"/>
    <w:rsid w:val="00AA77D4"/>
    <w:rsid w:val="00AB0D21"/>
    <w:rsid w:val="00AB459E"/>
    <w:rsid w:val="00AB6021"/>
    <w:rsid w:val="00AB6D05"/>
    <w:rsid w:val="00AB7CB9"/>
    <w:rsid w:val="00AC0E97"/>
    <w:rsid w:val="00AC53F2"/>
    <w:rsid w:val="00AC7B13"/>
    <w:rsid w:val="00AD03E9"/>
    <w:rsid w:val="00AE2B69"/>
    <w:rsid w:val="00B00455"/>
    <w:rsid w:val="00B066D7"/>
    <w:rsid w:val="00B077C4"/>
    <w:rsid w:val="00B10998"/>
    <w:rsid w:val="00B15C07"/>
    <w:rsid w:val="00B16AB4"/>
    <w:rsid w:val="00B17B30"/>
    <w:rsid w:val="00B204DB"/>
    <w:rsid w:val="00B2075D"/>
    <w:rsid w:val="00B2083E"/>
    <w:rsid w:val="00B2647B"/>
    <w:rsid w:val="00B35933"/>
    <w:rsid w:val="00B402CE"/>
    <w:rsid w:val="00B43B23"/>
    <w:rsid w:val="00B571F6"/>
    <w:rsid w:val="00B60DF6"/>
    <w:rsid w:val="00B63501"/>
    <w:rsid w:val="00B77524"/>
    <w:rsid w:val="00B8092F"/>
    <w:rsid w:val="00B81367"/>
    <w:rsid w:val="00B90C22"/>
    <w:rsid w:val="00BA79D2"/>
    <w:rsid w:val="00BB05E1"/>
    <w:rsid w:val="00BC5734"/>
    <w:rsid w:val="00BC68D6"/>
    <w:rsid w:val="00BD5779"/>
    <w:rsid w:val="00BD6204"/>
    <w:rsid w:val="00BD7A3E"/>
    <w:rsid w:val="00BF1EAC"/>
    <w:rsid w:val="00BF47EE"/>
    <w:rsid w:val="00C0381C"/>
    <w:rsid w:val="00C046A4"/>
    <w:rsid w:val="00C10D8C"/>
    <w:rsid w:val="00C15527"/>
    <w:rsid w:val="00C1730E"/>
    <w:rsid w:val="00C20E51"/>
    <w:rsid w:val="00C242F9"/>
    <w:rsid w:val="00C405A2"/>
    <w:rsid w:val="00C45DAD"/>
    <w:rsid w:val="00C461C9"/>
    <w:rsid w:val="00C469D7"/>
    <w:rsid w:val="00C47378"/>
    <w:rsid w:val="00C53EBD"/>
    <w:rsid w:val="00C5481E"/>
    <w:rsid w:val="00C55BD4"/>
    <w:rsid w:val="00C63493"/>
    <w:rsid w:val="00C65D71"/>
    <w:rsid w:val="00C7105C"/>
    <w:rsid w:val="00C73ED5"/>
    <w:rsid w:val="00C747BB"/>
    <w:rsid w:val="00C81A54"/>
    <w:rsid w:val="00C84D64"/>
    <w:rsid w:val="00C87F20"/>
    <w:rsid w:val="00CA17A1"/>
    <w:rsid w:val="00CB4251"/>
    <w:rsid w:val="00CB4CBB"/>
    <w:rsid w:val="00CB5D79"/>
    <w:rsid w:val="00CC7DE5"/>
    <w:rsid w:val="00CD0256"/>
    <w:rsid w:val="00CD0874"/>
    <w:rsid w:val="00CD2523"/>
    <w:rsid w:val="00CD73EF"/>
    <w:rsid w:val="00CF6D09"/>
    <w:rsid w:val="00D20EA6"/>
    <w:rsid w:val="00D239C8"/>
    <w:rsid w:val="00D25C12"/>
    <w:rsid w:val="00D25E18"/>
    <w:rsid w:val="00D27937"/>
    <w:rsid w:val="00D4333E"/>
    <w:rsid w:val="00D52470"/>
    <w:rsid w:val="00D5247A"/>
    <w:rsid w:val="00D64287"/>
    <w:rsid w:val="00D82D0C"/>
    <w:rsid w:val="00D8523A"/>
    <w:rsid w:val="00D920FA"/>
    <w:rsid w:val="00DA05A5"/>
    <w:rsid w:val="00DA06FA"/>
    <w:rsid w:val="00DA6128"/>
    <w:rsid w:val="00DA742A"/>
    <w:rsid w:val="00DB26F5"/>
    <w:rsid w:val="00DB4779"/>
    <w:rsid w:val="00DC061D"/>
    <w:rsid w:val="00DC5FE0"/>
    <w:rsid w:val="00DC79B9"/>
    <w:rsid w:val="00DD4FF5"/>
    <w:rsid w:val="00DD5CF5"/>
    <w:rsid w:val="00DE06B0"/>
    <w:rsid w:val="00DE775F"/>
    <w:rsid w:val="00E00351"/>
    <w:rsid w:val="00E02D0F"/>
    <w:rsid w:val="00E02D26"/>
    <w:rsid w:val="00E10163"/>
    <w:rsid w:val="00E102E5"/>
    <w:rsid w:val="00E1468A"/>
    <w:rsid w:val="00E15A48"/>
    <w:rsid w:val="00E20A28"/>
    <w:rsid w:val="00E22785"/>
    <w:rsid w:val="00E25AC4"/>
    <w:rsid w:val="00E27682"/>
    <w:rsid w:val="00E324B3"/>
    <w:rsid w:val="00E372E5"/>
    <w:rsid w:val="00E376F3"/>
    <w:rsid w:val="00E45FD5"/>
    <w:rsid w:val="00E52DB8"/>
    <w:rsid w:val="00E52F1C"/>
    <w:rsid w:val="00E62574"/>
    <w:rsid w:val="00E72C77"/>
    <w:rsid w:val="00E862D7"/>
    <w:rsid w:val="00E946B0"/>
    <w:rsid w:val="00E94B62"/>
    <w:rsid w:val="00EA3922"/>
    <w:rsid w:val="00EA5663"/>
    <w:rsid w:val="00EB27C2"/>
    <w:rsid w:val="00ED2F15"/>
    <w:rsid w:val="00ED7FD5"/>
    <w:rsid w:val="00EF27CB"/>
    <w:rsid w:val="00EF536E"/>
    <w:rsid w:val="00F02164"/>
    <w:rsid w:val="00F07753"/>
    <w:rsid w:val="00F2145C"/>
    <w:rsid w:val="00F2623A"/>
    <w:rsid w:val="00F26C92"/>
    <w:rsid w:val="00F27115"/>
    <w:rsid w:val="00F3483D"/>
    <w:rsid w:val="00F4326B"/>
    <w:rsid w:val="00F43B03"/>
    <w:rsid w:val="00F462AF"/>
    <w:rsid w:val="00F64938"/>
    <w:rsid w:val="00F72FB6"/>
    <w:rsid w:val="00F747BE"/>
    <w:rsid w:val="00F76B03"/>
    <w:rsid w:val="00F76D5D"/>
    <w:rsid w:val="00F932F1"/>
    <w:rsid w:val="00F96C7B"/>
    <w:rsid w:val="00FA0DAF"/>
    <w:rsid w:val="00FA184C"/>
    <w:rsid w:val="00FB1CCE"/>
    <w:rsid w:val="00FB25FF"/>
    <w:rsid w:val="00FB3A53"/>
    <w:rsid w:val="00FC0839"/>
    <w:rsid w:val="00FC337A"/>
    <w:rsid w:val="00FD2829"/>
    <w:rsid w:val="00FE2BB4"/>
    <w:rsid w:val="00FE421B"/>
    <w:rsid w:val="00FF1E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72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BF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1BF1"/>
    <w:pPr>
      <w:ind w:left="720"/>
    </w:pPr>
  </w:style>
  <w:style w:type="paragraph" w:styleId="Header">
    <w:name w:val="header"/>
    <w:basedOn w:val="Normal"/>
    <w:link w:val="HeaderChar"/>
    <w:uiPriority w:val="99"/>
    <w:unhideWhenUsed/>
    <w:rsid w:val="00651BF1"/>
    <w:pPr>
      <w:tabs>
        <w:tab w:val="center" w:pos="4680"/>
        <w:tab w:val="right" w:pos="9360"/>
      </w:tabs>
    </w:pPr>
  </w:style>
  <w:style w:type="character" w:customStyle="1" w:styleId="HeaderChar">
    <w:name w:val="Header Char"/>
    <w:basedOn w:val="DefaultParagraphFont"/>
    <w:link w:val="Header"/>
    <w:uiPriority w:val="99"/>
    <w:rsid w:val="00651BF1"/>
    <w:rPr>
      <w:rFonts w:ascii="Calibri" w:hAnsi="Calibri" w:cs="Calibri"/>
    </w:rPr>
  </w:style>
  <w:style w:type="paragraph" w:styleId="Footer">
    <w:name w:val="footer"/>
    <w:basedOn w:val="Normal"/>
    <w:link w:val="FooterChar"/>
    <w:uiPriority w:val="99"/>
    <w:unhideWhenUsed/>
    <w:rsid w:val="00651BF1"/>
    <w:pPr>
      <w:tabs>
        <w:tab w:val="center" w:pos="4680"/>
        <w:tab w:val="right" w:pos="9360"/>
      </w:tabs>
    </w:pPr>
  </w:style>
  <w:style w:type="character" w:customStyle="1" w:styleId="FooterChar">
    <w:name w:val="Footer Char"/>
    <w:basedOn w:val="DefaultParagraphFont"/>
    <w:link w:val="Footer"/>
    <w:uiPriority w:val="99"/>
    <w:rsid w:val="00651BF1"/>
    <w:rPr>
      <w:rFonts w:ascii="Calibri" w:hAnsi="Calibri" w:cs="Calibri"/>
    </w:rPr>
  </w:style>
  <w:style w:type="paragraph" w:styleId="BalloonText">
    <w:name w:val="Balloon Text"/>
    <w:basedOn w:val="Normal"/>
    <w:link w:val="BalloonTextChar"/>
    <w:uiPriority w:val="99"/>
    <w:semiHidden/>
    <w:unhideWhenUsed/>
    <w:rsid w:val="00651BF1"/>
    <w:rPr>
      <w:rFonts w:ascii="Tahoma" w:hAnsi="Tahoma" w:cs="Tahoma"/>
      <w:sz w:val="16"/>
      <w:szCs w:val="16"/>
    </w:rPr>
  </w:style>
  <w:style w:type="character" w:customStyle="1" w:styleId="BalloonTextChar">
    <w:name w:val="Balloon Text Char"/>
    <w:basedOn w:val="DefaultParagraphFont"/>
    <w:link w:val="BalloonText"/>
    <w:uiPriority w:val="99"/>
    <w:semiHidden/>
    <w:rsid w:val="00651BF1"/>
    <w:rPr>
      <w:rFonts w:ascii="Tahoma" w:hAnsi="Tahoma" w:cs="Tahoma"/>
      <w:sz w:val="16"/>
      <w:szCs w:val="16"/>
    </w:rPr>
  </w:style>
  <w:style w:type="character" w:styleId="Hyperlink">
    <w:name w:val="Hyperlink"/>
    <w:basedOn w:val="DefaultParagraphFont"/>
    <w:uiPriority w:val="99"/>
    <w:unhideWhenUsed/>
    <w:rsid w:val="008E69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BF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1BF1"/>
    <w:pPr>
      <w:ind w:left="720"/>
    </w:pPr>
  </w:style>
  <w:style w:type="paragraph" w:styleId="Header">
    <w:name w:val="header"/>
    <w:basedOn w:val="Normal"/>
    <w:link w:val="HeaderChar"/>
    <w:uiPriority w:val="99"/>
    <w:unhideWhenUsed/>
    <w:rsid w:val="00651BF1"/>
    <w:pPr>
      <w:tabs>
        <w:tab w:val="center" w:pos="4680"/>
        <w:tab w:val="right" w:pos="9360"/>
      </w:tabs>
    </w:pPr>
  </w:style>
  <w:style w:type="character" w:customStyle="1" w:styleId="HeaderChar">
    <w:name w:val="Header Char"/>
    <w:basedOn w:val="DefaultParagraphFont"/>
    <w:link w:val="Header"/>
    <w:uiPriority w:val="99"/>
    <w:rsid w:val="00651BF1"/>
    <w:rPr>
      <w:rFonts w:ascii="Calibri" w:hAnsi="Calibri" w:cs="Calibri"/>
    </w:rPr>
  </w:style>
  <w:style w:type="paragraph" w:styleId="Footer">
    <w:name w:val="footer"/>
    <w:basedOn w:val="Normal"/>
    <w:link w:val="FooterChar"/>
    <w:uiPriority w:val="99"/>
    <w:unhideWhenUsed/>
    <w:rsid w:val="00651BF1"/>
    <w:pPr>
      <w:tabs>
        <w:tab w:val="center" w:pos="4680"/>
        <w:tab w:val="right" w:pos="9360"/>
      </w:tabs>
    </w:pPr>
  </w:style>
  <w:style w:type="character" w:customStyle="1" w:styleId="FooterChar">
    <w:name w:val="Footer Char"/>
    <w:basedOn w:val="DefaultParagraphFont"/>
    <w:link w:val="Footer"/>
    <w:uiPriority w:val="99"/>
    <w:rsid w:val="00651BF1"/>
    <w:rPr>
      <w:rFonts w:ascii="Calibri" w:hAnsi="Calibri" w:cs="Calibri"/>
    </w:rPr>
  </w:style>
  <w:style w:type="paragraph" w:styleId="BalloonText">
    <w:name w:val="Balloon Text"/>
    <w:basedOn w:val="Normal"/>
    <w:link w:val="BalloonTextChar"/>
    <w:uiPriority w:val="99"/>
    <w:semiHidden/>
    <w:unhideWhenUsed/>
    <w:rsid w:val="00651BF1"/>
    <w:rPr>
      <w:rFonts w:ascii="Tahoma" w:hAnsi="Tahoma" w:cs="Tahoma"/>
      <w:sz w:val="16"/>
      <w:szCs w:val="16"/>
    </w:rPr>
  </w:style>
  <w:style w:type="character" w:customStyle="1" w:styleId="BalloonTextChar">
    <w:name w:val="Balloon Text Char"/>
    <w:basedOn w:val="DefaultParagraphFont"/>
    <w:link w:val="BalloonText"/>
    <w:uiPriority w:val="99"/>
    <w:semiHidden/>
    <w:rsid w:val="00651BF1"/>
    <w:rPr>
      <w:rFonts w:ascii="Tahoma" w:hAnsi="Tahoma" w:cs="Tahoma"/>
      <w:sz w:val="16"/>
      <w:szCs w:val="16"/>
    </w:rPr>
  </w:style>
  <w:style w:type="character" w:styleId="Hyperlink">
    <w:name w:val="Hyperlink"/>
    <w:basedOn w:val="DefaultParagraphFont"/>
    <w:uiPriority w:val="99"/>
    <w:unhideWhenUsed/>
    <w:rsid w:val="008E69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93948">
      <w:bodyDiv w:val="1"/>
      <w:marLeft w:val="0"/>
      <w:marRight w:val="0"/>
      <w:marTop w:val="0"/>
      <w:marBottom w:val="0"/>
      <w:divBdr>
        <w:top w:val="none" w:sz="0" w:space="0" w:color="auto"/>
        <w:left w:val="none" w:sz="0" w:space="0" w:color="auto"/>
        <w:bottom w:val="none" w:sz="0" w:space="0" w:color="auto"/>
        <w:right w:val="none" w:sz="0" w:space="0" w:color="auto"/>
      </w:divBdr>
    </w:div>
    <w:div w:id="344018604">
      <w:bodyDiv w:val="1"/>
      <w:marLeft w:val="0"/>
      <w:marRight w:val="0"/>
      <w:marTop w:val="0"/>
      <w:marBottom w:val="0"/>
      <w:divBdr>
        <w:top w:val="none" w:sz="0" w:space="0" w:color="auto"/>
        <w:left w:val="none" w:sz="0" w:space="0" w:color="auto"/>
        <w:bottom w:val="none" w:sz="0" w:space="0" w:color="auto"/>
        <w:right w:val="none" w:sz="0" w:space="0" w:color="auto"/>
      </w:divBdr>
    </w:div>
    <w:div w:id="1215772621">
      <w:bodyDiv w:val="1"/>
      <w:marLeft w:val="0"/>
      <w:marRight w:val="0"/>
      <w:marTop w:val="0"/>
      <w:marBottom w:val="0"/>
      <w:divBdr>
        <w:top w:val="none" w:sz="0" w:space="0" w:color="auto"/>
        <w:left w:val="none" w:sz="0" w:space="0" w:color="auto"/>
        <w:bottom w:val="none" w:sz="0" w:space="0" w:color="auto"/>
        <w:right w:val="none" w:sz="0" w:space="0" w:color="auto"/>
      </w:divBdr>
    </w:div>
    <w:div w:id="196295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1496</Words>
  <Characters>8530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10006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Laberge, Steve S FLNR:EX</dc:creator>
  <cp:lastModifiedBy>Laberge, Steve S FLNR:EX</cp:lastModifiedBy>
  <cp:revision>7</cp:revision>
  <cp:lastPrinted>2016-03-16T20:54:00Z</cp:lastPrinted>
  <dcterms:created xsi:type="dcterms:W3CDTF">2016-10-19T16:24:00Z</dcterms:created>
  <dcterms:modified xsi:type="dcterms:W3CDTF">2016-10-19T16:48:00Z</dcterms:modified>
</cp:coreProperties>
</file>